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Pr="003023CD" w:rsidRDefault="00D92F93" w:rsidP="00612FCA">
      <w:pPr>
        <w:jc w:val="center"/>
        <w:rPr>
          <w:b/>
          <w:color w:val="000000"/>
          <w:sz w:val="22"/>
          <w:szCs w:val="22"/>
        </w:rPr>
      </w:pPr>
    </w:p>
    <w:p w:rsidR="00344160" w:rsidRPr="003023CD" w:rsidRDefault="003023CD" w:rsidP="00344160">
      <w:pPr>
        <w:rPr>
          <w:sz w:val="22"/>
          <w:szCs w:val="22"/>
        </w:rPr>
      </w:pPr>
      <w:r w:rsidRPr="003023CD">
        <w:rPr>
          <w:sz w:val="22"/>
          <w:szCs w:val="22"/>
        </w:rPr>
        <w:t xml:space="preserve">Obiect: </w:t>
      </w:r>
      <w:r w:rsidRPr="003023CD">
        <w:rPr>
          <w:b/>
          <w:sz w:val="22"/>
          <w:szCs w:val="22"/>
          <w:lang w:val="es-MX"/>
        </w:rPr>
        <w:t>Electropalan montat pe cărucior acționat electric</w:t>
      </w:r>
    </w:p>
    <w:p w:rsidR="00344160" w:rsidRPr="001E376D" w:rsidRDefault="00344160" w:rsidP="00344160">
      <w:pPr>
        <w:rPr>
          <w:sz w:val="22"/>
          <w:szCs w:val="22"/>
        </w:rPr>
      </w:pPr>
      <w:r w:rsidRPr="001E376D">
        <w:rPr>
          <w:sz w:val="22"/>
          <w:szCs w:val="22"/>
        </w:rPr>
        <w:t>Termen</w:t>
      </w:r>
      <w:r w:rsidR="001E376D">
        <w:rPr>
          <w:sz w:val="22"/>
          <w:szCs w:val="22"/>
        </w:rPr>
        <w:t xml:space="preserve"> de livrare</w:t>
      </w:r>
      <w:r w:rsidRPr="001E376D">
        <w:rPr>
          <w:sz w:val="22"/>
          <w:szCs w:val="22"/>
        </w:rPr>
        <w:t>:</w:t>
      </w:r>
      <w:r w:rsidR="00C122B1" w:rsidRPr="00C122B1">
        <w:rPr>
          <w:rFonts w:ascii="Arial" w:hAnsi="Arial" w:cs="Arial"/>
          <w:b/>
          <w:lang w:val="it-IT"/>
        </w:rPr>
        <w:t xml:space="preserve"> </w:t>
      </w:r>
      <w:r w:rsidR="00C122B1" w:rsidRPr="00C122B1">
        <w:rPr>
          <w:b/>
          <w:sz w:val="22"/>
          <w:szCs w:val="22"/>
          <w:lang w:val="it-IT"/>
        </w:rPr>
        <w:t>60</w:t>
      </w:r>
      <w:r w:rsidR="00C122B1" w:rsidRPr="00C122B1">
        <w:rPr>
          <w:sz w:val="22"/>
          <w:szCs w:val="22"/>
          <w:lang w:val="it-IT"/>
        </w:rPr>
        <w:t xml:space="preserve"> </w:t>
      </w:r>
      <w:r w:rsidR="00C122B1" w:rsidRPr="00C122B1">
        <w:rPr>
          <w:b/>
          <w:sz w:val="22"/>
          <w:szCs w:val="22"/>
          <w:lang w:val="it-IT"/>
        </w:rPr>
        <w:t xml:space="preserve">de zile </w:t>
      </w:r>
      <w:r w:rsidR="00C122B1" w:rsidRPr="00C122B1">
        <w:rPr>
          <w:sz w:val="22"/>
          <w:szCs w:val="22"/>
          <w:lang w:val="it-IT"/>
        </w:rPr>
        <w:t>calendaristice de la data perfectării contractului</w:t>
      </w:r>
    </w:p>
    <w:p w:rsidR="00344160" w:rsidRPr="00A70680" w:rsidRDefault="00344160" w:rsidP="00344160">
      <w:pPr>
        <w:rPr>
          <w:sz w:val="22"/>
          <w:szCs w:val="22"/>
        </w:rPr>
      </w:pPr>
      <w:r w:rsidRPr="001E376D">
        <w:rPr>
          <w:sz w:val="22"/>
          <w:szCs w:val="22"/>
        </w:rPr>
        <w:t>Valoare</w:t>
      </w:r>
      <w:r w:rsidR="001E376D">
        <w:rPr>
          <w:sz w:val="22"/>
          <w:szCs w:val="22"/>
        </w:rPr>
        <w:t xml:space="preserve"> fara TVA</w:t>
      </w:r>
      <w:r w:rsidRPr="001E376D">
        <w:rPr>
          <w:sz w:val="22"/>
          <w:szCs w:val="22"/>
        </w:rPr>
        <w:t>:_________________</w:t>
      </w:r>
      <w:r w:rsidR="001E376D">
        <w:rPr>
          <w:sz w:val="22"/>
          <w:szCs w:val="22"/>
        </w:rPr>
        <w:t>lei</w:t>
      </w: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1E376D">
        <w:rPr>
          <w:color w:val="000000"/>
          <w:sz w:val="26"/>
          <w:szCs w:val="26"/>
        </w:rPr>
        <w:t xml:space="preserve">Adrian </w:t>
      </w:r>
      <w:proofErr w:type="spellStart"/>
      <w:r w:rsidR="001E376D">
        <w:rPr>
          <w:color w:val="000000"/>
          <w:sz w:val="26"/>
          <w:szCs w:val="26"/>
        </w:rPr>
        <w:t>Cătă</w:t>
      </w:r>
      <w:r w:rsidR="00344160">
        <w:rPr>
          <w:color w:val="000000"/>
          <w:sz w:val="26"/>
          <w:szCs w:val="26"/>
        </w:rPr>
        <w:t>lin</w:t>
      </w:r>
      <w:proofErr w:type="spellEnd"/>
      <w:r w:rsidR="00344160">
        <w:rPr>
          <w:color w:val="000000"/>
          <w:sz w:val="26"/>
          <w:szCs w:val="26"/>
        </w:rPr>
        <w:t xml:space="preserve"> </w:t>
      </w:r>
      <w:r w:rsidR="00344160" w:rsidRPr="001E376D">
        <w:rPr>
          <w:color w:val="000000"/>
          <w:sz w:val="26"/>
          <w:szCs w:val="26"/>
        </w:rPr>
        <w:t>TUDORA</w:t>
      </w:r>
      <w:r>
        <w:rPr>
          <w:color w:val="000000"/>
          <w:sz w:val="26"/>
          <w:szCs w:val="26"/>
          <w:lang w:val="ro-RO"/>
        </w:rPr>
        <w:t xml:space="preserve"> –</w:t>
      </w:r>
      <w:r w:rsidR="001A165A">
        <w:rPr>
          <w:color w:val="000000"/>
          <w:sz w:val="26"/>
          <w:szCs w:val="26"/>
          <w:lang w:val="ro-RO"/>
        </w:rPr>
        <w:t xml:space="preserve"> Director General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w:t>
      </w:r>
      <w:proofErr w:type="spellStart"/>
      <w:proofErr w:type="gramStart"/>
      <w:r w:rsidRPr="000B6DAF">
        <w:rPr>
          <w:color w:val="000000"/>
          <w:sz w:val="26"/>
          <w:szCs w:val="26"/>
          <w:lang w:val="es-ES"/>
        </w:rPr>
        <w:t>de</w:t>
      </w:r>
      <w:r w:rsidRPr="000B6DAF">
        <w:rPr>
          <w:b/>
          <w:caps/>
          <w:color w:val="000000"/>
          <w:sz w:val="26"/>
          <w:szCs w:val="26"/>
          <w:lang w:val="es-ES"/>
        </w:rPr>
        <w:t>beneficiar</w:t>
      </w:r>
      <w:proofErr w:type="spellEnd"/>
      <w:r w:rsidRPr="00F72059">
        <w:rPr>
          <w:caps/>
          <w:color w:val="000000"/>
          <w:sz w:val="26"/>
          <w:szCs w:val="26"/>
          <w:lang w:val="es-ES"/>
        </w:rPr>
        <w:t>(</w:t>
      </w:r>
      <w:proofErr w:type="gramEnd"/>
      <w:r w:rsidRPr="00F72059">
        <w:rPr>
          <w:caps/>
          <w:color w:val="000000"/>
          <w:sz w:val="26"/>
          <w:szCs w:val="26"/>
          <w:lang w:val="es-ES"/>
        </w:rPr>
        <w:t>ACHIZITOR)</w:t>
      </w:r>
      <w:proofErr w:type="spellStart"/>
      <w:r w:rsidRPr="000B6DAF">
        <w:rPr>
          <w:color w:val="000000"/>
          <w:sz w:val="26"/>
          <w:szCs w:val="26"/>
          <w:lang w:val="es-ES"/>
        </w:rPr>
        <w:t>şi</w:t>
      </w:r>
      <w:proofErr w:type="spellEnd"/>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Pr>
          <w:color w:val="000000"/>
          <w:sz w:val="26"/>
          <w:szCs w:val="26"/>
          <w:lang w:val="ro-RO"/>
        </w:rPr>
        <w:t>deschis</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146536">
        <w:rPr>
          <w:sz w:val="26"/>
          <w:szCs w:val="26"/>
        </w:rPr>
        <w:t>adres</w:t>
      </w:r>
      <w:r w:rsidR="00146536" w:rsidRPr="00146536">
        <w:rPr>
          <w:sz w:val="26"/>
          <w:szCs w:val="26"/>
        </w:rPr>
        <w:t>a</w:t>
      </w:r>
      <w:r w:rsidRPr="00146536">
        <w:rPr>
          <w:sz w:val="26"/>
          <w:szCs w:val="26"/>
        </w:rPr>
        <w:t xml:space="preserve"> mentionat</w:t>
      </w:r>
      <w:r w:rsidR="00146536" w:rsidRPr="00146536">
        <w:rPr>
          <w:sz w:val="26"/>
          <w:szCs w:val="26"/>
        </w:rPr>
        <w:t>a</w:t>
      </w:r>
      <w:r>
        <w:rPr>
          <w:sz w:val="26"/>
          <w:szCs w:val="26"/>
        </w:rPr>
        <w:t xml:space="preserve"> la art. 4.1.</w:t>
      </w:r>
      <w:r w:rsidRPr="001F5450">
        <w:rPr>
          <w:sz w:val="26"/>
          <w:szCs w:val="26"/>
        </w:rPr>
        <w:t>,</w:t>
      </w:r>
      <w:r w:rsidRPr="001F5450">
        <w:rPr>
          <w:b/>
          <w:sz w:val="26"/>
          <w:szCs w:val="26"/>
        </w:rPr>
        <w:t>„</w:t>
      </w:r>
      <w:proofErr w:type="spellStart"/>
      <w:r w:rsidR="00BE6605" w:rsidRPr="00B518B2">
        <w:rPr>
          <w:b/>
          <w:sz w:val="26"/>
          <w:szCs w:val="26"/>
          <w:lang w:val="es-MX"/>
        </w:rPr>
        <w:t>Electropalan</w:t>
      </w:r>
      <w:proofErr w:type="spellEnd"/>
      <w:r w:rsidR="00BE6605" w:rsidRPr="00B518B2">
        <w:rPr>
          <w:b/>
          <w:sz w:val="26"/>
          <w:szCs w:val="26"/>
          <w:lang w:val="es-MX"/>
        </w:rPr>
        <w:t xml:space="preserve"> </w:t>
      </w:r>
      <w:proofErr w:type="spellStart"/>
      <w:r w:rsidR="00BE6605" w:rsidRPr="00B518B2">
        <w:rPr>
          <w:b/>
          <w:sz w:val="26"/>
          <w:szCs w:val="26"/>
          <w:lang w:val="es-MX"/>
        </w:rPr>
        <w:t>montat</w:t>
      </w:r>
      <w:proofErr w:type="spellEnd"/>
      <w:r w:rsidR="00BE6605" w:rsidRPr="00B518B2">
        <w:rPr>
          <w:b/>
          <w:sz w:val="26"/>
          <w:szCs w:val="26"/>
          <w:lang w:val="es-MX"/>
        </w:rPr>
        <w:t xml:space="preserve"> pe </w:t>
      </w:r>
      <w:proofErr w:type="spellStart"/>
      <w:r w:rsidR="00BE6605" w:rsidRPr="00B518B2">
        <w:rPr>
          <w:b/>
          <w:sz w:val="26"/>
          <w:szCs w:val="26"/>
          <w:lang w:val="es-MX"/>
        </w:rPr>
        <w:t>cărucior</w:t>
      </w:r>
      <w:proofErr w:type="spellEnd"/>
      <w:r w:rsidR="00BE6605" w:rsidRPr="00B518B2">
        <w:rPr>
          <w:b/>
          <w:sz w:val="26"/>
          <w:szCs w:val="26"/>
          <w:lang w:val="es-MX"/>
        </w:rPr>
        <w:t xml:space="preserve"> </w:t>
      </w:r>
      <w:proofErr w:type="spellStart"/>
      <w:r w:rsidR="00BE6605" w:rsidRPr="00B518B2">
        <w:rPr>
          <w:b/>
          <w:sz w:val="26"/>
          <w:szCs w:val="26"/>
          <w:lang w:val="es-MX"/>
        </w:rPr>
        <w:t>acționat</w:t>
      </w:r>
      <w:proofErr w:type="spellEnd"/>
      <w:r w:rsidR="00BE6605" w:rsidRPr="00B518B2">
        <w:rPr>
          <w:b/>
          <w:sz w:val="26"/>
          <w:szCs w:val="26"/>
          <w:lang w:val="es-MX"/>
        </w:rPr>
        <w:t xml:space="preserve"> </w:t>
      </w:r>
      <w:proofErr w:type="spellStart"/>
      <w:r w:rsidR="00BE6605" w:rsidRPr="00B518B2">
        <w:rPr>
          <w:b/>
          <w:sz w:val="26"/>
          <w:szCs w:val="26"/>
          <w:lang w:val="es-MX"/>
        </w:rPr>
        <w:t>electric</w:t>
      </w:r>
      <w:proofErr w:type="spellEnd"/>
      <w:r w:rsidRPr="001F5450">
        <w:rPr>
          <w:b/>
          <w:sz w:val="26"/>
          <w:szCs w:val="26"/>
        </w:rPr>
        <w:t>”</w:t>
      </w:r>
      <w:proofErr w:type="gramStart"/>
      <w:r>
        <w:rPr>
          <w:color w:val="FF0000"/>
          <w:sz w:val="26"/>
          <w:szCs w:val="26"/>
        </w:rPr>
        <w:t>,</w:t>
      </w:r>
      <w:r w:rsidR="00F4481A">
        <w:rPr>
          <w:color w:val="000000"/>
          <w:sz w:val="26"/>
          <w:szCs w:val="26"/>
        </w:rPr>
        <w:t>în</w:t>
      </w:r>
      <w:proofErr w:type="gramEnd"/>
      <w:r w:rsidR="00F4481A">
        <w:rPr>
          <w:color w:val="000000"/>
          <w:sz w:val="26"/>
          <w:szCs w:val="26"/>
        </w:rPr>
        <w:t xml:space="preserve">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146536">
        <w:rPr>
          <w:sz w:val="26"/>
          <w:szCs w:val="26"/>
          <w:lang w:val="ro-RO"/>
        </w:rPr>
        <w:t xml:space="preserve">lucratoare </w:t>
      </w:r>
      <w:r w:rsidRPr="00A92A60">
        <w:rPr>
          <w:sz w:val="26"/>
          <w:szCs w:val="26"/>
          <w:lang w:val="ro-RO"/>
        </w:rPr>
        <w:t>de la data primirii produs</w:t>
      </w:r>
      <w:r w:rsidR="009B3562">
        <w:rPr>
          <w:sz w:val="26"/>
          <w:szCs w:val="26"/>
          <w:lang w:val="ro-RO"/>
        </w:rPr>
        <w:t>ului</w:t>
      </w:r>
      <w:r w:rsidRPr="00A92A60">
        <w:rPr>
          <w:sz w:val="26"/>
          <w:szCs w:val="26"/>
          <w:lang w:val="ro-RO"/>
        </w:rPr>
        <w:t>, termen în care este convocat furnizorul în caz de neconformităţi calitative sau cantitative</w:t>
      </w:r>
      <w:r>
        <w:rPr>
          <w:sz w:val="26"/>
          <w:szCs w:val="26"/>
          <w:lang w:val="ro-RO"/>
        </w:rPr>
        <w:t>.</w:t>
      </w:r>
    </w:p>
    <w:p w:rsidR="00D92F93" w:rsidRPr="00146536"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receptioneze produs</w:t>
      </w:r>
      <w:r w:rsidR="009B3562">
        <w:rPr>
          <w:sz w:val="26"/>
          <w:szCs w:val="26"/>
          <w:lang w:val="ro-RO"/>
        </w:rPr>
        <w:t>ul</w:t>
      </w:r>
      <w:r>
        <w:rPr>
          <w:sz w:val="26"/>
          <w:szCs w:val="26"/>
          <w:lang w:val="ro-RO"/>
        </w:rPr>
        <w:t xml:space="preserve"> </w:t>
      </w:r>
      <w:r w:rsidRPr="00BD62D2">
        <w:rPr>
          <w:sz w:val="26"/>
          <w:szCs w:val="26"/>
          <w:lang w:val="ro-RO"/>
        </w:rPr>
        <w:t>pe baza</w:t>
      </w:r>
      <w:r w:rsidR="00E27313">
        <w:rPr>
          <w:sz w:val="26"/>
          <w:szCs w:val="26"/>
          <w:lang w:val="ro-RO"/>
        </w:rPr>
        <w:t xml:space="preserve"> </w:t>
      </w:r>
      <w:r w:rsidR="00146536">
        <w:rPr>
          <w:sz w:val="26"/>
          <w:szCs w:val="26"/>
          <w:lang w:val="ro-RO"/>
        </w:rPr>
        <w:t>de</w:t>
      </w:r>
      <w:r w:rsidR="00146536">
        <w:rPr>
          <w:b/>
          <w:color w:val="3366FF"/>
          <w:sz w:val="26"/>
          <w:szCs w:val="26"/>
          <w:lang w:val="ro-RO"/>
        </w:rPr>
        <w:t xml:space="preserve"> </w:t>
      </w:r>
      <w:r w:rsidRPr="00146536">
        <w:rPr>
          <w:sz w:val="26"/>
          <w:szCs w:val="26"/>
          <w:lang w:val="ro-RO"/>
        </w:rPr>
        <w:t>proces verbal de receptie intocmit pe baza urmatoarelor documente:</w:t>
      </w:r>
    </w:p>
    <w:p w:rsidR="00146536" w:rsidRPr="00146536" w:rsidRDefault="00146536" w:rsidP="00146536">
      <w:pPr>
        <w:ind w:firstLine="708"/>
        <w:jc w:val="both"/>
        <w:rPr>
          <w:sz w:val="26"/>
          <w:szCs w:val="26"/>
          <w:lang w:val="pt-BR"/>
        </w:rPr>
      </w:pPr>
      <w:r w:rsidRPr="00146536">
        <w:rPr>
          <w:sz w:val="26"/>
          <w:szCs w:val="26"/>
          <w:lang w:val="pt-BR"/>
        </w:rPr>
        <w:t>-   dispoziție de livrare - aviz de expediție;</w:t>
      </w:r>
    </w:p>
    <w:p w:rsidR="00146536" w:rsidRPr="00146536" w:rsidRDefault="00146536" w:rsidP="00146536">
      <w:pPr>
        <w:jc w:val="both"/>
        <w:rPr>
          <w:sz w:val="26"/>
          <w:szCs w:val="26"/>
          <w:lang w:val="pt-BR"/>
        </w:rPr>
      </w:pPr>
      <w:r w:rsidRPr="00146536">
        <w:rPr>
          <w:sz w:val="26"/>
          <w:szCs w:val="26"/>
          <w:lang w:val="pt-BR"/>
        </w:rPr>
        <w:tab/>
        <w:t>-   certificat de calitate emis de producător;</w:t>
      </w:r>
    </w:p>
    <w:p w:rsidR="00146536" w:rsidRPr="00146536" w:rsidRDefault="00146536" w:rsidP="00146536">
      <w:pPr>
        <w:jc w:val="both"/>
        <w:rPr>
          <w:sz w:val="26"/>
          <w:szCs w:val="26"/>
          <w:lang w:val="pt-BR"/>
        </w:rPr>
      </w:pPr>
      <w:r w:rsidRPr="00146536">
        <w:rPr>
          <w:sz w:val="26"/>
          <w:szCs w:val="26"/>
          <w:lang w:val="pt-BR"/>
        </w:rPr>
        <w:tab/>
        <w:t>-   certificat de garanție;</w:t>
      </w:r>
    </w:p>
    <w:p w:rsidR="00146536" w:rsidRPr="00146536" w:rsidRDefault="00146536" w:rsidP="00146536">
      <w:pPr>
        <w:tabs>
          <w:tab w:val="left" w:pos="990"/>
        </w:tabs>
        <w:jc w:val="both"/>
        <w:rPr>
          <w:sz w:val="26"/>
          <w:szCs w:val="26"/>
          <w:lang w:val="it-IT"/>
        </w:rPr>
      </w:pPr>
      <w:r w:rsidRPr="00146536">
        <w:rPr>
          <w:sz w:val="26"/>
          <w:szCs w:val="26"/>
          <w:lang w:val="it-IT"/>
        </w:rPr>
        <w:t xml:space="preserve">           -   declarație de conformitate tip CE;</w:t>
      </w:r>
    </w:p>
    <w:p w:rsidR="00146536" w:rsidRPr="00146536" w:rsidRDefault="00146536" w:rsidP="00146536">
      <w:pPr>
        <w:tabs>
          <w:tab w:val="left" w:pos="990"/>
        </w:tabs>
        <w:jc w:val="both"/>
        <w:rPr>
          <w:sz w:val="26"/>
          <w:szCs w:val="26"/>
          <w:lang w:val="it-IT"/>
        </w:rPr>
      </w:pPr>
      <w:r w:rsidRPr="00146536">
        <w:rPr>
          <w:sz w:val="26"/>
          <w:szCs w:val="26"/>
          <w:lang w:val="it-IT"/>
        </w:rPr>
        <w:t xml:space="preserve">           -  autorizație ISCIR inițială ( în conformitate cu prevederile legale);</w:t>
      </w:r>
    </w:p>
    <w:p w:rsidR="00146536" w:rsidRPr="00146536" w:rsidRDefault="00146536" w:rsidP="00146536">
      <w:pPr>
        <w:jc w:val="both"/>
        <w:rPr>
          <w:sz w:val="26"/>
          <w:szCs w:val="26"/>
          <w:lang w:val="it-IT"/>
        </w:rPr>
      </w:pPr>
      <w:r w:rsidRPr="00146536">
        <w:rPr>
          <w:sz w:val="26"/>
          <w:szCs w:val="26"/>
          <w:lang w:val="it-IT"/>
        </w:rPr>
        <w:tab/>
        <w:t xml:space="preserve">-  carte tehnică și instrucțiuni de utilizare in original și cu traducere completă în limba română. </w:t>
      </w:r>
    </w:p>
    <w:p w:rsidR="00D92F93" w:rsidRPr="00146536" w:rsidRDefault="00D92F93" w:rsidP="00E27313">
      <w:pPr>
        <w:pStyle w:val="BodyText"/>
        <w:ind w:firstLine="720"/>
        <w:rPr>
          <w:sz w:val="26"/>
          <w:szCs w:val="26"/>
          <w:lang w:val="ro-RO"/>
        </w:rPr>
      </w:pPr>
      <w:r w:rsidRPr="00146536">
        <w:rPr>
          <w:noProof/>
          <w:sz w:val="26"/>
          <w:szCs w:val="26"/>
          <w:lang w:val="ro-RO"/>
        </w:rPr>
        <w:t xml:space="preserve">Nu vor fi receptionate si se vor returna furnizorului produsele care nu au marcaj CE conform reglementarilor legale in vigoare privind evaluarea conformitatii produselor   </w:t>
      </w:r>
    </w:p>
    <w:p w:rsidR="00D92F93" w:rsidRPr="00146536" w:rsidRDefault="00D92F93" w:rsidP="00B375CF">
      <w:pPr>
        <w:pStyle w:val="BodyText"/>
        <w:ind w:firstLine="708"/>
        <w:rPr>
          <w:noProof/>
          <w:sz w:val="26"/>
          <w:szCs w:val="26"/>
          <w:lang w:val="ro-RO"/>
        </w:rPr>
      </w:pPr>
      <w:r w:rsidRPr="00146536">
        <w:rPr>
          <w:noProof/>
          <w:sz w:val="26"/>
          <w:szCs w:val="26"/>
          <w:lang w:val="ro-RO"/>
        </w:rPr>
        <w:t>2.3.</w:t>
      </w:r>
      <w:r w:rsidR="00146536" w:rsidRPr="00146536">
        <w:rPr>
          <w:noProof/>
          <w:sz w:val="26"/>
          <w:szCs w:val="26"/>
          <w:lang w:val="ro-RO"/>
        </w:rPr>
        <w:t xml:space="preserve"> </w:t>
      </w:r>
      <w:r w:rsidRPr="00146536">
        <w:rPr>
          <w:noProof/>
          <w:sz w:val="26"/>
          <w:szCs w:val="26"/>
          <w:lang w:val="ro-RO"/>
        </w:rPr>
        <w:t>Receptia cantitativa si calitativa a produsului se va face pe baza de proces verbal, conform Ordinului MF nr.2634/2015</w:t>
      </w:r>
      <w:r w:rsidR="00146536" w:rsidRPr="00146536">
        <w:rPr>
          <w:noProof/>
          <w:sz w:val="26"/>
          <w:szCs w:val="26"/>
          <w:lang w:val="ro-RO"/>
        </w:rPr>
        <w:t xml:space="preserve"> </w:t>
      </w:r>
      <w:r w:rsidRPr="00146536">
        <w:rPr>
          <w:noProof/>
          <w:sz w:val="26"/>
          <w:szCs w:val="26"/>
          <w:lang w:val="ro-RO"/>
        </w:rPr>
        <w:t xml:space="preserve">privind Norma metodologica de intocmire si utilizare a documentelor financiar-contabile. </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w:t>
      </w:r>
      <w:r w:rsidRPr="00BD62D2">
        <w:rPr>
          <w:color w:val="000000"/>
          <w:sz w:val="26"/>
          <w:szCs w:val="26"/>
        </w:rPr>
        <w:lastRenderedPageBreak/>
        <w:t xml:space="preserve">fara TVA. </w:t>
      </w:r>
      <w:r>
        <w:rPr>
          <w:color w:val="000000"/>
          <w:sz w:val="26"/>
          <w:szCs w:val="26"/>
        </w:rPr>
        <w:t>Beneficiarul va plati numai produs</w:t>
      </w:r>
      <w:r w:rsidR="00585B72">
        <w:rPr>
          <w:color w:val="000000"/>
          <w:sz w:val="26"/>
          <w:szCs w:val="26"/>
        </w:rPr>
        <w:t>ul</w:t>
      </w:r>
      <w:r>
        <w:rPr>
          <w:color w:val="000000"/>
          <w:sz w:val="26"/>
          <w:szCs w:val="26"/>
        </w:rPr>
        <w:t xml:space="preserve"> efectiv livrat si receptionat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1D072C" w:rsidRPr="0087396D" w:rsidRDefault="00D92F93" w:rsidP="001D072C">
      <w:pPr>
        <w:pStyle w:val="BodyText"/>
        <w:ind w:firstLine="708"/>
        <w:rPr>
          <w:b/>
          <w:color w:val="00B050"/>
          <w:sz w:val="26"/>
          <w:szCs w:val="26"/>
        </w:rPr>
      </w:pPr>
      <w:r>
        <w:rPr>
          <w:sz w:val="26"/>
          <w:szCs w:val="26"/>
        </w:rPr>
        <w:t xml:space="preserve">3.3. </w:t>
      </w:r>
      <w:proofErr w:type="spellStart"/>
      <w:r w:rsidR="001D072C" w:rsidRPr="00146536">
        <w:rPr>
          <w:sz w:val="26"/>
          <w:szCs w:val="26"/>
        </w:rPr>
        <w:t>Preţu</w:t>
      </w:r>
      <w:r w:rsidR="00585B72">
        <w:rPr>
          <w:sz w:val="26"/>
          <w:szCs w:val="26"/>
        </w:rPr>
        <w:t>l</w:t>
      </w:r>
      <w:proofErr w:type="spellEnd"/>
      <w:r w:rsidR="001D072C" w:rsidRPr="00146536">
        <w:rPr>
          <w:sz w:val="26"/>
          <w:szCs w:val="26"/>
        </w:rPr>
        <w:t xml:space="preserve"> </w:t>
      </w:r>
      <w:proofErr w:type="gramStart"/>
      <w:r w:rsidR="00585B72">
        <w:rPr>
          <w:sz w:val="26"/>
          <w:szCs w:val="26"/>
        </w:rPr>
        <w:t xml:space="preserve">unitary </w:t>
      </w:r>
      <w:r w:rsidR="001D072C" w:rsidRPr="00146536">
        <w:rPr>
          <w:sz w:val="26"/>
          <w:szCs w:val="26"/>
        </w:rPr>
        <w:t xml:space="preserve"> </w:t>
      </w:r>
      <w:proofErr w:type="spellStart"/>
      <w:r w:rsidR="001D072C" w:rsidRPr="00146536">
        <w:rPr>
          <w:sz w:val="26"/>
          <w:szCs w:val="26"/>
        </w:rPr>
        <w:t>menţionat</w:t>
      </w:r>
      <w:proofErr w:type="spellEnd"/>
      <w:proofErr w:type="gramEnd"/>
      <w:r w:rsidR="001D072C" w:rsidRPr="00146536">
        <w:rPr>
          <w:sz w:val="26"/>
          <w:szCs w:val="26"/>
        </w:rPr>
        <w:t xml:space="preserve"> </w:t>
      </w:r>
      <w:proofErr w:type="spellStart"/>
      <w:r w:rsidR="001D072C" w:rsidRPr="00146536">
        <w:rPr>
          <w:sz w:val="26"/>
          <w:szCs w:val="26"/>
        </w:rPr>
        <w:t>în</w:t>
      </w:r>
      <w:proofErr w:type="spellEnd"/>
      <w:r w:rsidR="001D072C" w:rsidRPr="00146536">
        <w:rPr>
          <w:sz w:val="26"/>
          <w:szCs w:val="26"/>
        </w:rPr>
        <w:t xml:space="preserve"> </w:t>
      </w:r>
      <w:proofErr w:type="spellStart"/>
      <w:r w:rsidR="001D072C" w:rsidRPr="00146536">
        <w:rPr>
          <w:sz w:val="26"/>
          <w:szCs w:val="26"/>
        </w:rPr>
        <w:t>anexa</w:t>
      </w:r>
      <w:proofErr w:type="spellEnd"/>
      <w:r w:rsidR="001D072C" w:rsidRPr="00146536">
        <w:rPr>
          <w:sz w:val="26"/>
          <w:szCs w:val="26"/>
        </w:rPr>
        <w:t xml:space="preserve"> nr.1 </w:t>
      </w:r>
      <w:proofErr w:type="spellStart"/>
      <w:r w:rsidR="00585B72">
        <w:rPr>
          <w:sz w:val="26"/>
          <w:szCs w:val="26"/>
        </w:rPr>
        <w:t>este</w:t>
      </w:r>
      <w:proofErr w:type="spellEnd"/>
      <w:r w:rsidR="001D072C" w:rsidRPr="00146536">
        <w:rPr>
          <w:sz w:val="26"/>
          <w:szCs w:val="26"/>
        </w:rPr>
        <w:t xml:space="preserve"> </w:t>
      </w:r>
      <w:proofErr w:type="spellStart"/>
      <w:r w:rsidR="001D072C" w:rsidRPr="00146536">
        <w:rPr>
          <w:sz w:val="26"/>
          <w:szCs w:val="26"/>
        </w:rPr>
        <w:t>ferm</w:t>
      </w:r>
      <w:proofErr w:type="spellEnd"/>
      <w:r w:rsidR="001D072C" w:rsidRPr="00146536">
        <w:rPr>
          <w:sz w:val="26"/>
          <w:szCs w:val="26"/>
        </w:rPr>
        <w:t xml:space="preserve"> </w:t>
      </w:r>
      <w:proofErr w:type="spellStart"/>
      <w:r w:rsidR="001D072C" w:rsidRPr="00146536">
        <w:rPr>
          <w:sz w:val="26"/>
          <w:szCs w:val="26"/>
        </w:rPr>
        <w:t>şi</w:t>
      </w:r>
      <w:proofErr w:type="spellEnd"/>
      <w:r w:rsidR="001D072C" w:rsidRPr="00146536">
        <w:rPr>
          <w:sz w:val="26"/>
          <w:szCs w:val="26"/>
        </w:rPr>
        <w:t xml:space="preserve"> nu pot </w:t>
      </w:r>
      <w:proofErr w:type="spellStart"/>
      <w:r w:rsidR="001D072C" w:rsidRPr="00146536">
        <w:rPr>
          <w:sz w:val="26"/>
          <w:szCs w:val="26"/>
        </w:rPr>
        <w:t>fi</w:t>
      </w:r>
      <w:proofErr w:type="spellEnd"/>
      <w:r w:rsidR="001D072C" w:rsidRPr="00146536">
        <w:rPr>
          <w:sz w:val="26"/>
          <w:szCs w:val="26"/>
        </w:rPr>
        <w:t xml:space="preserve"> </w:t>
      </w:r>
      <w:proofErr w:type="spellStart"/>
      <w:r w:rsidR="001D072C" w:rsidRPr="00146536">
        <w:rPr>
          <w:sz w:val="26"/>
          <w:szCs w:val="26"/>
        </w:rPr>
        <w:t>majorat</w:t>
      </w:r>
      <w:proofErr w:type="spellEnd"/>
      <w:r w:rsidR="001D072C" w:rsidRPr="00146536">
        <w:rPr>
          <w:sz w:val="26"/>
          <w:szCs w:val="26"/>
        </w:rPr>
        <w:t xml:space="preserve"> la  </w:t>
      </w:r>
      <w:proofErr w:type="spellStart"/>
      <w:r w:rsidR="001D072C" w:rsidRPr="00146536">
        <w:rPr>
          <w:sz w:val="26"/>
          <w:szCs w:val="26"/>
        </w:rPr>
        <w:t>încheierea</w:t>
      </w:r>
      <w:proofErr w:type="spellEnd"/>
      <w:r w:rsidR="001D072C" w:rsidRPr="00146536">
        <w:rPr>
          <w:sz w:val="26"/>
          <w:szCs w:val="26"/>
        </w:rPr>
        <w:t xml:space="preserve"> </w:t>
      </w:r>
      <w:proofErr w:type="spellStart"/>
      <w:r w:rsidR="001D072C" w:rsidRPr="00146536">
        <w:rPr>
          <w:sz w:val="26"/>
          <w:szCs w:val="26"/>
        </w:rPr>
        <w:t>contractului</w:t>
      </w:r>
      <w:proofErr w:type="spellEnd"/>
      <w:r w:rsidR="001D072C" w:rsidRPr="00146536">
        <w:rPr>
          <w:sz w:val="26"/>
          <w:szCs w:val="26"/>
        </w:rPr>
        <w:t xml:space="preserve"> </w:t>
      </w:r>
      <w:proofErr w:type="spellStart"/>
      <w:r w:rsidR="001D072C" w:rsidRPr="00146536">
        <w:rPr>
          <w:sz w:val="26"/>
          <w:szCs w:val="26"/>
        </w:rPr>
        <w:t>şi</w:t>
      </w:r>
      <w:proofErr w:type="spellEnd"/>
      <w:r w:rsidR="001D072C" w:rsidRPr="00146536">
        <w:rPr>
          <w:sz w:val="26"/>
          <w:szCs w:val="26"/>
        </w:rPr>
        <w:t xml:space="preserve"> </w:t>
      </w:r>
      <w:proofErr w:type="spellStart"/>
      <w:r w:rsidR="001D072C" w:rsidRPr="00146536">
        <w:rPr>
          <w:sz w:val="26"/>
          <w:szCs w:val="26"/>
        </w:rPr>
        <w:t>nici</w:t>
      </w:r>
      <w:proofErr w:type="spellEnd"/>
      <w:r w:rsidR="001D072C" w:rsidRPr="00146536">
        <w:rPr>
          <w:sz w:val="26"/>
          <w:szCs w:val="26"/>
        </w:rPr>
        <w:t xml:space="preserve"> ulterior </w:t>
      </w:r>
      <w:proofErr w:type="spellStart"/>
      <w:r w:rsidR="001D072C" w:rsidRPr="00146536">
        <w:rPr>
          <w:sz w:val="26"/>
          <w:szCs w:val="26"/>
        </w:rPr>
        <w:t>pe</w:t>
      </w:r>
      <w:proofErr w:type="spellEnd"/>
      <w:r w:rsidR="001D072C" w:rsidRPr="00146536">
        <w:rPr>
          <w:sz w:val="26"/>
          <w:szCs w:val="26"/>
        </w:rPr>
        <w:t xml:space="preserve"> </w:t>
      </w:r>
      <w:proofErr w:type="spellStart"/>
      <w:r w:rsidR="001D072C" w:rsidRPr="00146536">
        <w:rPr>
          <w:sz w:val="26"/>
          <w:szCs w:val="26"/>
        </w:rPr>
        <w:t>toată</w:t>
      </w:r>
      <w:proofErr w:type="spellEnd"/>
      <w:r w:rsidR="001D072C" w:rsidRPr="00146536">
        <w:rPr>
          <w:sz w:val="26"/>
          <w:szCs w:val="26"/>
        </w:rPr>
        <w:t xml:space="preserve"> </w:t>
      </w:r>
      <w:proofErr w:type="spellStart"/>
      <w:r w:rsidR="001D072C" w:rsidRPr="00146536">
        <w:rPr>
          <w:sz w:val="26"/>
          <w:szCs w:val="26"/>
        </w:rPr>
        <w:t>durata</w:t>
      </w:r>
      <w:proofErr w:type="spellEnd"/>
      <w:r w:rsidR="001D072C" w:rsidRPr="00146536">
        <w:rPr>
          <w:sz w:val="26"/>
          <w:szCs w:val="26"/>
        </w:rPr>
        <w:t xml:space="preserve"> </w:t>
      </w:r>
      <w:proofErr w:type="spellStart"/>
      <w:r w:rsidR="001D072C" w:rsidRPr="00146536">
        <w:rPr>
          <w:sz w:val="26"/>
          <w:szCs w:val="26"/>
        </w:rPr>
        <w:t>derulării</w:t>
      </w:r>
      <w:proofErr w:type="spellEnd"/>
      <w:r w:rsidR="001D072C" w:rsidRPr="00146536">
        <w:rPr>
          <w:sz w:val="26"/>
          <w:szCs w:val="26"/>
        </w:rPr>
        <w:t xml:space="preserve"> </w:t>
      </w:r>
      <w:proofErr w:type="spellStart"/>
      <w:r w:rsidR="001D072C" w:rsidRPr="00146536">
        <w:rPr>
          <w:sz w:val="26"/>
          <w:szCs w:val="26"/>
        </w:rPr>
        <w:t>contractului</w:t>
      </w:r>
      <w:proofErr w:type="spellEnd"/>
      <w:r w:rsidR="001D072C" w:rsidRPr="00146536">
        <w:rPr>
          <w:sz w:val="26"/>
          <w:szCs w:val="26"/>
        </w:rPr>
        <w:t>.</w:t>
      </w:r>
    </w:p>
    <w:p w:rsidR="00D92F93" w:rsidRPr="009C5BAA" w:rsidRDefault="00D92F93" w:rsidP="00363208">
      <w:pPr>
        <w:pStyle w:val="BodyText2"/>
        <w:spacing w:after="0" w:line="240" w:lineRule="auto"/>
        <w:ind w:firstLine="708"/>
        <w:jc w:val="both"/>
        <w:rPr>
          <w:b/>
          <w:sz w:val="26"/>
          <w:szCs w:val="26"/>
        </w:rPr>
      </w:pPr>
      <w:r w:rsidRPr="00BD62D2">
        <w:rPr>
          <w:b/>
          <w:color w:val="000000"/>
          <w:sz w:val="26"/>
          <w:szCs w:val="26"/>
        </w:rPr>
        <w:t> </w:t>
      </w:r>
      <w:r w:rsidRPr="009A49BD">
        <w:rPr>
          <w:b/>
          <w:sz w:val="26"/>
          <w:szCs w:val="26"/>
        </w:rPr>
        <w:t xml:space="preserve">4. </w:t>
      </w:r>
      <w:r w:rsidRPr="009C5BAA">
        <w:rPr>
          <w:b/>
          <w:sz w:val="26"/>
          <w:szCs w:val="26"/>
        </w:rPr>
        <w:t>Termen de Livra</w:t>
      </w:r>
      <w:r w:rsidR="00733E43" w:rsidRPr="009C5BAA">
        <w:rPr>
          <w:b/>
          <w:sz w:val="26"/>
          <w:szCs w:val="26"/>
        </w:rPr>
        <w:t>re</w:t>
      </w:r>
    </w:p>
    <w:p w:rsidR="00D92F93" w:rsidRPr="009C5BAA" w:rsidRDefault="00D92F93" w:rsidP="00363208">
      <w:pPr>
        <w:pStyle w:val="BodyText"/>
        <w:ind w:firstLine="708"/>
        <w:rPr>
          <w:color w:val="FF0000"/>
          <w:sz w:val="26"/>
          <w:szCs w:val="26"/>
          <w:lang w:val="ro-RO"/>
        </w:rPr>
      </w:pPr>
      <w:r w:rsidRPr="009C5BAA">
        <w:rPr>
          <w:sz w:val="26"/>
          <w:szCs w:val="26"/>
          <w:lang w:val="ro-RO"/>
        </w:rPr>
        <w:t xml:space="preserve">4.1. Termenul de livrare este de </w:t>
      </w:r>
      <w:r w:rsidR="009C5BAA" w:rsidRPr="009C5BAA">
        <w:rPr>
          <w:b/>
          <w:sz w:val="26"/>
          <w:szCs w:val="26"/>
          <w:lang w:val="ro-RO"/>
        </w:rPr>
        <w:t>60</w:t>
      </w:r>
      <w:r w:rsidRPr="009C5BAA">
        <w:rPr>
          <w:b/>
          <w:sz w:val="26"/>
          <w:szCs w:val="26"/>
          <w:lang w:val="ro-RO"/>
        </w:rPr>
        <w:t xml:space="preserve"> zile</w:t>
      </w:r>
      <w:r w:rsidRPr="009C5BAA">
        <w:rPr>
          <w:sz w:val="26"/>
          <w:szCs w:val="26"/>
          <w:lang w:val="ro-RO"/>
        </w:rPr>
        <w:t xml:space="preserve">  calendaristice de la perfectarea contractului</w:t>
      </w:r>
      <w:r w:rsidRPr="009C5BAA">
        <w:rPr>
          <w:color w:val="FF0000"/>
          <w:sz w:val="26"/>
          <w:szCs w:val="26"/>
          <w:lang w:val="ro-RO"/>
        </w:rPr>
        <w:t>.</w:t>
      </w:r>
    </w:p>
    <w:p w:rsidR="009C5BAA" w:rsidRPr="009C5BAA" w:rsidRDefault="00D92F93" w:rsidP="00363208">
      <w:pPr>
        <w:pStyle w:val="BodyText"/>
        <w:rPr>
          <w:sz w:val="26"/>
          <w:szCs w:val="26"/>
          <w:lang w:val="it-IT"/>
        </w:rPr>
      </w:pPr>
      <w:proofErr w:type="spellStart"/>
      <w:r w:rsidRPr="009C5BAA">
        <w:rPr>
          <w:sz w:val="26"/>
          <w:szCs w:val="26"/>
        </w:rPr>
        <w:t>Livrarea</w:t>
      </w:r>
      <w:proofErr w:type="spellEnd"/>
      <w:r w:rsidRPr="009C5BAA">
        <w:rPr>
          <w:sz w:val="26"/>
          <w:szCs w:val="26"/>
        </w:rPr>
        <w:t xml:space="preserve"> </w:t>
      </w:r>
      <w:proofErr w:type="spellStart"/>
      <w:r w:rsidRPr="009C5BAA">
        <w:rPr>
          <w:sz w:val="26"/>
          <w:szCs w:val="26"/>
        </w:rPr>
        <w:t>produs</w:t>
      </w:r>
      <w:r w:rsidR="00585B72">
        <w:rPr>
          <w:sz w:val="26"/>
          <w:szCs w:val="26"/>
        </w:rPr>
        <w:t>ului</w:t>
      </w:r>
      <w:proofErr w:type="spellEnd"/>
      <w:r w:rsidRPr="009C5BAA">
        <w:rPr>
          <w:sz w:val="26"/>
          <w:szCs w:val="26"/>
        </w:rPr>
        <w:t xml:space="preserve"> </w:t>
      </w:r>
      <w:proofErr w:type="spellStart"/>
      <w:r w:rsidRPr="009C5BAA">
        <w:rPr>
          <w:sz w:val="26"/>
          <w:szCs w:val="26"/>
        </w:rPr>
        <w:t>contractat</w:t>
      </w:r>
      <w:proofErr w:type="spellEnd"/>
      <w:r w:rsidRPr="009C5BAA">
        <w:rPr>
          <w:sz w:val="26"/>
          <w:szCs w:val="26"/>
        </w:rPr>
        <w:t xml:space="preserve"> se face la </w:t>
      </w:r>
      <w:proofErr w:type="spellStart"/>
      <w:r w:rsidRPr="009C5BAA">
        <w:rPr>
          <w:sz w:val="26"/>
          <w:szCs w:val="26"/>
        </w:rPr>
        <w:t>adresa</w:t>
      </w:r>
      <w:proofErr w:type="spellEnd"/>
      <w:r w:rsidRPr="009C5BAA">
        <w:rPr>
          <w:sz w:val="26"/>
          <w:szCs w:val="26"/>
        </w:rPr>
        <w:t>:</w:t>
      </w:r>
      <w:r w:rsidR="009C5BAA" w:rsidRPr="009C5BAA">
        <w:rPr>
          <w:sz w:val="26"/>
          <w:szCs w:val="26"/>
        </w:rPr>
        <w:t xml:space="preserve"> CTE Vest din </w:t>
      </w:r>
      <w:proofErr w:type="spellStart"/>
      <w:r w:rsidR="009C5BAA" w:rsidRPr="009C5BAA">
        <w:rPr>
          <w:sz w:val="26"/>
          <w:szCs w:val="26"/>
        </w:rPr>
        <w:t>Bd</w:t>
      </w:r>
      <w:proofErr w:type="spellEnd"/>
      <w:r w:rsidR="009C5BAA" w:rsidRPr="009C5BAA">
        <w:rPr>
          <w:sz w:val="26"/>
          <w:szCs w:val="26"/>
        </w:rPr>
        <w:t>, Timisoara, nr.106, sector 6, Bucuresti</w:t>
      </w:r>
      <w:r w:rsidR="009C5BAA" w:rsidRPr="009C5BAA">
        <w:rPr>
          <w:sz w:val="26"/>
          <w:szCs w:val="26"/>
          <w:lang w:val="it-IT"/>
        </w:rPr>
        <w:t xml:space="preserve"> in intervalul orar 7</w:t>
      </w:r>
      <w:r w:rsidR="009C5BAA" w:rsidRPr="009C5BAA">
        <w:rPr>
          <w:sz w:val="26"/>
          <w:szCs w:val="26"/>
          <w:vertAlign w:val="superscript"/>
          <w:lang w:val="it-IT"/>
        </w:rPr>
        <w:t>00</w:t>
      </w:r>
      <w:r w:rsidR="009C5BAA" w:rsidRPr="009C5BAA">
        <w:rPr>
          <w:sz w:val="26"/>
          <w:szCs w:val="26"/>
          <w:lang w:val="it-IT"/>
        </w:rPr>
        <w:t>-15</w:t>
      </w:r>
      <w:r w:rsidR="009C5BAA" w:rsidRPr="009C5BAA">
        <w:rPr>
          <w:sz w:val="26"/>
          <w:szCs w:val="26"/>
          <w:vertAlign w:val="superscript"/>
          <w:lang w:val="it-IT"/>
        </w:rPr>
        <w:t>00</w:t>
      </w:r>
      <w:r w:rsidR="009C5BAA" w:rsidRPr="009C5BAA">
        <w:rPr>
          <w:sz w:val="26"/>
          <w:szCs w:val="26"/>
          <w:lang w:val="it-IT"/>
        </w:rPr>
        <w:t xml:space="preserve"> in zilele luni-joi, 7</w:t>
      </w:r>
      <w:r w:rsidR="009C5BAA" w:rsidRPr="009C5BAA">
        <w:rPr>
          <w:sz w:val="26"/>
          <w:szCs w:val="26"/>
          <w:vertAlign w:val="superscript"/>
          <w:lang w:val="it-IT"/>
        </w:rPr>
        <w:t>00</w:t>
      </w:r>
      <w:r w:rsidR="009C5BAA" w:rsidRPr="009C5BAA">
        <w:rPr>
          <w:sz w:val="26"/>
          <w:szCs w:val="26"/>
          <w:lang w:val="it-IT"/>
        </w:rPr>
        <w:t>-13</w:t>
      </w:r>
      <w:r w:rsidR="009C5BAA" w:rsidRPr="009C5BAA">
        <w:rPr>
          <w:sz w:val="26"/>
          <w:szCs w:val="26"/>
          <w:vertAlign w:val="superscript"/>
          <w:lang w:val="it-IT"/>
        </w:rPr>
        <w:t xml:space="preserve">00 </w:t>
      </w:r>
      <w:r w:rsidR="009C5BAA" w:rsidRPr="009C5BAA">
        <w:rPr>
          <w:sz w:val="26"/>
          <w:szCs w:val="26"/>
          <w:lang w:val="it-IT"/>
        </w:rPr>
        <w:t>vineri, cu asigurarea mijloacelor de transport și suportarea cheltuielilor aferente de către furnizor.</w:t>
      </w:r>
    </w:p>
    <w:p w:rsidR="00D92F93" w:rsidRPr="00F2758C" w:rsidRDefault="00D92F93" w:rsidP="00363208">
      <w:pPr>
        <w:ind w:firstLine="708"/>
        <w:jc w:val="both"/>
        <w:rPr>
          <w:color w:val="000000"/>
          <w:sz w:val="26"/>
          <w:szCs w:val="26"/>
        </w:rPr>
      </w:pPr>
      <w:r w:rsidRPr="00F2758C">
        <w:rPr>
          <w:sz w:val="26"/>
          <w:szCs w:val="26"/>
        </w:rPr>
        <w:t>Livrarea produs</w:t>
      </w:r>
      <w:r w:rsidR="00585B72">
        <w:rPr>
          <w:sz w:val="26"/>
          <w:szCs w:val="26"/>
        </w:rPr>
        <w:t>ului</w:t>
      </w:r>
      <w:r w:rsidRPr="00F2758C">
        <w:rPr>
          <w:sz w:val="26"/>
          <w:szCs w:val="26"/>
        </w:rPr>
        <w:t xml:space="preserve"> se consideră încheiată în momentul în care sunt îndeplinite prevederile clauzelor de recepţie a produs</w:t>
      </w:r>
      <w:r w:rsidR="00585B72">
        <w:rPr>
          <w:sz w:val="26"/>
          <w:szCs w:val="26"/>
        </w:rPr>
        <w:t>ului</w:t>
      </w:r>
      <w:r w:rsidRPr="00F2758C">
        <w:rPr>
          <w:sz w:val="26"/>
          <w:szCs w:val="26"/>
        </w:rPr>
        <w:t>.</w:t>
      </w:r>
    </w:p>
    <w:p w:rsidR="00D92F93" w:rsidRPr="00BD62D2" w:rsidRDefault="00D92F93" w:rsidP="00363208">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w:t>
      </w:r>
      <w:r w:rsidR="00585B72">
        <w:rPr>
          <w:color w:val="000000"/>
          <w:sz w:val="26"/>
          <w:szCs w:val="26"/>
        </w:rPr>
        <w:t>ului</w:t>
      </w:r>
      <w:r w:rsidRPr="00BD62D2">
        <w:rPr>
          <w:color w:val="000000"/>
          <w:sz w:val="26"/>
          <w:szCs w:val="26"/>
        </w:rPr>
        <w:t>.</w:t>
      </w:r>
    </w:p>
    <w:p w:rsidR="00D92F93" w:rsidRPr="00051A13" w:rsidRDefault="00D92F93" w:rsidP="00363208">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363208">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w:t>
      </w:r>
      <w:r w:rsidR="00585B72">
        <w:rPr>
          <w:sz w:val="26"/>
          <w:szCs w:val="26"/>
          <w:lang w:val="ro-RO"/>
        </w:rPr>
        <w:t>ului</w:t>
      </w:r>
      <w:r>
        <w:rPr>
          <w:sz w:val="26"/>
          <w:szCs w:val="26"/>
          <w:lang w:val="ro-RO"/>
        </w:rPr>
        <w:t xml:space="preserve"> către furnizor în termen de 6</w:t>
      </w:r>
      <w:r w:rsidRPr="00BD62D2">
        <w:rPr>
          <w:sz w:val="26"/>
          <w:szCs w:val="26"/>
          <w:lang w:val="ro-RO"/>
        </w:rPr>
        <w:t>0 de zile calendaristice după recepţionarea produs</w:t>
      </w:r>
      <w:r w:rsidR="00585B72">
        <w:rPr>
          <w:sz w:val="26"/>
          <w:szCs w:val="26"/>
          <w:lang w:val="ro-RO"/>
        </w:rPr>
        <w:t xml:space="preserve">ului </w:t>
      </w:r>
      <w:r w:rsidRPr="00BD62D2">
        <w:rPr>
          <w:sz w:val="26"/>
          <w:szCs w:val="26"/>
          <w:lang w:val="ro-RO"/>
        </w:rPr>
        <w:t>şi înregistrarea facturii la achizitor.</w:t>
      </w:r>
    </w:p>
    <w:p w:rsidR="009B47E1" w:rsidRPr="003017FB"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Plata produs</w:t>
      </w:r>
      <w:r w:rsidR="00585B72">
        <w:rPr>
          <w:color w:val="000000"/>
          <w:sz w:val="26"/>
          <w:szCs w:val="26"/>
          <w:lang w:val="ro-RO"/>
        </w:rPr>
        <w:t>ului</w:t>
      </w:r>
      <w:r w:rsidR="009B47E1" w:rsidRPr="009B47E1">
        <w:rPr>
          <w:color w:val="000000"/>
          <w:sz w:val="26"/>
          <w:szCs w:val="26"/>
          <w:lang w:val="ro-RO"/>
        </w:rPr>
        <w:t xml:space="preserve"> ce fac</w:t>
      </w:r>
      <w:r w:rsidR="00585B72">
        <w:rPr>
          <w:color w:val="000000"/>
          <w:sz w:val="26"/>
          <w:szCs w:val="26"/>
          <w:lang w:val="ro-RO"/>
        </w:rPr>
        <w:t>e</w:t>
      </w:r>
      <w:r w:rsidR="009B47E1" w:rsidRPr="009B47E1">
        <w:rPr>
          <w:color w:val="000000"/>
          <w:sz w:val="26"/>
          <w:szCs w:val="26"/>
          <w:lang w:val="ro-RO"/>
        </w:rPr>
        <w:t xml:space="preserve"> obiectul prezentului contract se face </w:t>
      </w:r>
      <w:r w:rsidR="009B47E1" w:rsidRPr="003017FB">
        <w:rPr>
          <w:sz w:val="26"/>
          <w:szCs w:val="26"/>
          <w:lang w:val="ro-RO"/>
        </w:rPr>
        <w:t xml:space="preserve">dupa livrarea </w:t>
      </w:r>
      <w:r w:rsidR="00585B72">
        <w:rPr>
          <w:sz w:val="26"/>
          <w:szCs w:val="26"/>
          <w:lang w:val="ro-RO"/>
        </w:rPr>
        <w:t>acestuia</w:t>
      </w:r>
      <w:r w:rsidR="009B47E1" w:rsidRPr="003017FB">
        <w:rPr>
          <w:sz w:val="26"/>
          <w:szCs w:val="26"/>
          <w:lang w:val="ro-RO"/>
        </w:rPr>
        <w:t xml:space="preserve"> cu ordin de plata în lei (RON)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AE186A" w:rsidRPr="003017FB" w:rsidRDefault="00AE186A" w:rsidP="00AE186A">
      <w:pPr>
        <w:pStyle w:val="BodyText"/>
        <w:ind w:firstLine="720"/>
        <w:rPr>
          <w:sz w:val="26"/>
          <w:szCs w:val="26"/>
          <w:lang w:val="ro-RO"/>
        </w:rPr>
      </w:pPr>
      <w:r w:rsidRPr="00BD62D2">
        <w:rPr>
          <w:sz w:val="26"/>
          <w:szCs w:val="26"/>
          <w:lang w:val="ro-RO"/>
        </w:rPr>
        <w:t xml:space="preserve">- </w:t>
      </w:r>
      <w:r w:rsidR="008C5E8D">
        <w:rPr>
          <w:sz w:val="26"/>
          <w:szCs w:val="26"/>
          <w:lang w:val="ro-RO"/>
        </w:rPr>
        <w:t xml:space="preserve">  </w:t>
      </w:r>
      <w:r w:rsidR="008C5E8D" w:rsidRPr="00146536">
        <w:rPr>
          <w:noProof/>
          <w:sz w:val="26"/>
          <w:szCs w:val="26"/>
          <w:lang w:val="ro-RO"/>
        </w:rPr>
        <w:t>proces verbal</w:t>
      </w:r>
      <w:r w:rsidR="008C5E8D" w:rsidRPr="00BD62D2">
        <w:rPr>
          <w:sz w:val="26"/>
          <w:szCs w:val="26"/>
          <w:lang w:val="ro-RO"/>
        </w:rPr>
        <w:t xml:space="preserve"> </w:t>
      </w:r>
      <w:r w:rsidR="008C5E8D">
        <w:rPr>
          <w:sz w:val="26"/>
          <w:szCs w:val="26"/>
          <w:lang w:val="ro-RO"/>
        </w:rPr>
        <w:t>de receptie întocmit</w:t>
      </w:r>
      <w:r w:rsidRPr="00BD62D2">
        <w:rPr>
          <w:sz w:val="26"/>
          <w:szCs w:val="26"/>
          <w:lang w:val="ro-RO"/>
        </w:rPr>
        <w:t xml:space="preserve"> de achizitor </w:t>
      </w:r>
      <w:r w:rsidRPr="003017FB">
        <w:rPr>
          <w:sz w:val="26"/>
          <w:szCs w:val="26"/>
          <w:lang w:val="ro-RO"/>
        </w:rPr>
        <w:t xml:space="preserve">conform prevederilor </w:t>
      </w:r>
      <w:r w:rsidR="00DC3284" w:rsidRPr="003017FB">
        <w:rPr>
          <w:sz w:val="26"/>
          <w:szCs w:val="26"/>
          <w:lang w:val="ro-RO"/>
        </w:rPr>
        <w:t>art.2.3</w:t>
      </w:r>
      <w:bookmarkStart w:id="0" w:name="_GoBack"/>
      <w:bookmarkEnd w:id="0"/>
      <w:r w:rsidRPr="003017FB">
        <w:rPr>
          <w:sz w:val="26"/>
          <w:szCs w:val="26"/>
          <w:lang w:val="ro-RO"/>
        </w:rPr>
        <w:t>.</w:t>
      </w: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proofErr w:type="spellStart"/>
      <w:r w:rsidRPr="005162E9">
        <w:rPr>
          <w:b/>
          <w:color w:val="000000"/>
          <w:sz w:val="26"/>
          <w:szCs w:val="26"/>
        </w:rPr>
        <w:t>Sancţiuni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neîndeplinirea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obligaţiilor</w:t>
      </w:r>
      <w:proofErr w:type="spellEnd"/>
      <w:r w:rsidRPr="005162E9">
        <w:rPr>
          <w:b/>
          <w:color w:val="000000"/>
          <w:sz w:val="26"/>
          <w:szCs w:val="26"/>
        </w:rPr>
        <w:t xml:space="preserve"> </w:t>
      </w:r>
    </w:p>
    <w:p w:rsidR="00850832" w:rsidRDefault="00D92F93" w:rsidP="00850832">
      <w:pPr>
        <w:pStyle w:val="BodyText"/>
        <w:ind w:firstLine="720"/>
        <w:rPr>
          <w:sz w:val="26"/>
          <w:szCs w:val="26"/>
          <w:lang w:val="ro-RO"/>
        </w:rPr>
      </w:pPr>
      <w:r>
        <w:rPr>
          <w:sz w:val="26"/>
          <w:szCs w:val="26"/>
          <w:lang w:val="ro-RO"/>
        </w:rPr>
        <w:t>7</w:t>
      </w:r>
      <w:r w:rsidR="00850832">
        <w:rPr>
          <w:sz w:val="26"/>
          <w:szCs w:val="26"/>
          <w:lang w:val="ro-RO"/>
        </w:rPr>
        <w:t xml:space="preserve">.1. </w:t>
      </w:r>
      <w:r w:rsidR="00850832">
        <w:rPr>
          <w:color w:val="000000"/>
          <w:sz w:val="26"/>
          <w:szCs w:val="26"/>
          <w:lang w:val="ro-RO"/>
        </w:rPr>
        <w:t xml:space="preserve">În cazul în care, din </w:t>
      </w:r>
      <w:r w:rsidR="00850832" w:rsidRPr="00D215C1">
        <w:rPr>
          <w:sz w:val="26"/>
          <w:szCs w:val="26"/>
          <w:lang w:val="ro-RO"/>
        </w:rPr>
        <w:t>culpa sa, furnizorul nu</w:t>
      </w:r>
      <w:r w:rsidR="00850832">
        <w:rPr>
          <w:color w:val="000000"/>
          <w:sz w:val="26"/>
          <w:szCs w:val="26"/>
          <w:lang w:val="ro-RO"/>
        </w:rPr>
        <w:t xml:space="preserve"> reuşeşte să îşi îndeplinească obligaţiile asumate, atunci achizitorul are dreptul de a calcula si pretinde penalităţi egale cu </w:t>
      </w:r>
      <w:proofErr w:type="spellStart"/>
      <w:r w:rsidR="00850832">
        <w:rPr>
          <w:rStyle w:val="l5def1"/>
          <w:rFonts w:ascii="Times New Roman" w:hAnsi="Times New Roman"/>
        </w:rPr>
        <w:t>dobânda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legala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penalizatoare</w:t>
      </w:r>
      <w:proofErr w:type="spellEnd"/>
      <w:r w:rsidR="00850832" w:rsidRPr="00AE186A">
        <w:rPr>
          <w:sz w:val="26"/>
          <w:szCs w:val="26"/>
          <w:lang w:val="ro-RO"/>
        </w:rPr>
        <w:t>, raportate la valoarea</w:t>
      </w:r>
      <w:r w:rsidR="00850832">
        <w:rPr>
          <w:color w:val="FF0000"/>
          <w:sz w:val="26"/>
          <w:szCs w:val="26"/>
          <w:lang w:val="ro-RO"/>
        </w:rPr>
        <w:t xml:space="preserve"> </w:t>
      </w:r>
      <w:r w:rsidR="00850832" w:rsidRPr="003017FB">
        <w:rPr>
          <w:sz w:val="26"/>
          <w:szCs w:val="26"/>
          <w:lang w:val="ro-RO"/>
        </w:rPr>
        <w:t>contractului</w:t>
      </w:r>
      <w:r w:rsidR="003017FB">
        <w:rPr>
          <w:sz w:val="26"/>
          <w:szCs w:val="26"/>
          <w:lang w:val="ro-RO"/>
        </w:rPr>
        <w:t>,</w:t>
      </w:r>
      <w:r w:rsidR="00850832" w:rsidRPr="003017FB">
        <w:rPr>
          <w:sz w:val="26"/>
          <w:szCs w:val="26"/>
          <w:lang w:val="ro-RO"/>
        </w:rPr>
        <w:t xml:space="preserve"> </w:t>
      </w:r>
      <w:r w:rsidR="00850832">
        <w:rPr>
          <w:color w:val="000000"/>
          <w:sz w:val="26"/>
          <w:szCs w:val="26"/>
          <w:lang w:val="ro-RO"/>
        </w:rPr>
        <w:t>pentru fiecare zi de întârziere.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penalitati din obligaţiile de plată a preţului prin retinerea din factur</w:t>
      </w:r>
      <w:r w:rsidR="00585B72">
        <w:rPr>
          <w:sz w:val="26"/>
          <w:szCs w:val="26"/>
        </w:rPr>
        <w:t>a</w:t>
      </w:r>
      <w:r w:rsidRPr="00AE186A">
        <w:rPr>
          <w:sz w:val="26"/>
          <w:szCs w:val="26"/>
        </w:rPr>
        <w:t xml:space="preserve"> introdus</w:t>
      </w:r>
      <w:r w:rsidR="00585B72">
        <w:rPr>
          <w:sz w:val="26"/>
          <w:szCs w:val="26"/>
        </w:rPr>
        <w:t>a</w:t>
      </w:r>
      <w:r w:rsidRPr="00AE186A">
        <w:rPr>
          <w:sz w:val="26"/>
          <w:szCs w:val="26"/>
        </w:rPr>
        <w:t xml:space="preserve"> la plata de furnizor, fără nicio formalitate prealabilă de punere în întârziere.                                                                    </w:t>
      </w:r>
    </w:p>
    <w:p w:rsidR="00850832" w:rsidRPr="00AE186A" w:rsidRDefault="00850832" w:rsidP="00850832">
      <w:pPr>
        <w:ind w:firstLine="720"/>
        <w:jc w:val="both"/>
        <w:rPr>
          <w:sz w:val="20"/>
          <w:szCs w:val="20"/>
          <w:lang w:val="en-GB"/>
        </w:rPr>
      </w:pPr>
      <w:r w:rsidRPr="00AE186A">
        <w:rPr>
          <w:sz w:val="26"/>
          <w:szCs w:val="26"/>
        </w:rPr>
        <w:t>În cazul în care penalităţile de întârziere nu pot fi deduse din obligaţiile de plată a preţului, furnizorul are obligaţia de a le plăti în termen de maxim 10 (zece) zile de la solicitarea  ELCEN</w:t>
      </w:r>
      <w:r w:rsidRPr="00AE186A">
        <w:t>.</w:t>
      </w:r>
    </w:p>
    <w:p w:rsidR="00850832" w:rsidRDefault="00850832" w:rsidP="00850832">
      <w:pPr>
        <w:shd w:val="clear" w:color="auto" w:fill="FFFFFF"/>
        <w:spacing w:line="266" w:lineRule="exact"/>
        <w:ind w:right="14" w:firstLine="708"/>
        <w:jc w:val="both"/>
        <w:rPr>
          <w:color w:val="00B050"/>
          <w:spacing w:val="-3"/>
          <w:sz w:val="26"/>
          <w:szCs w:val="26"/>
        </w:rPr>
      </w:pPr>
      <w:r>
        <w:rPr>
          <w:sz w:val="26"/>
          <w:szCs w:val="26"/>
        </w:rPr>
        <w:t xml:space="preserve">Penalităţile </w:t>
      </w:r>
      <w:r>
        <w:rPr>
          <w:spacing w:val="-3"/>
          <w:sz w:val="26"/>
          <w:szCs w:val="26"/>
        </w:rPr>
        <w:t xml:space="preserve">nu vor putea </w:t>
      </w:r>
      <w:r w:rsidRPr="00AE186A">
        <w:rPr>
          <w:spacing w:val="-3"/>
          <w:sz w:val="26"/>
          <w:szCs w:val="26"/>
        </w:rPr>
        <w:t xml:space="preserve">depăşi </w:t>
      </w:r>
      <w:r w:rsidRPr="003017FB">
        <w:rPr>
          <w:sz w:val="26"/>
          <w:szCs w:val="26"/>
        </w:rPr>
        <w:t>valoarea contractului</w:t>
      </w:r>
      <w:r w:rsidR="003017FB" w:rsidRPr="003017FB">
        <w:rPr>
          <w:sz w:val="26"/>
          <w:szCs w:val="26"/>
        </w:rPr>
        <w:t>.</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5C3BC5">
        <w:rPr>
          <w:sz w:val="26"/>
          <w:szCs w:val="26"/>
        </w:rPr>
        <w:t xml:space="preserve">În </w:t>
      </w:r>
      <w:proofErr w:type="spellStart"/>
      <w:r w:rsidRPr="005C3BC5">
        <w:rPr>
          <w:sz w:val="26"/>
          <w:szCs w:val="26"/>
        </w:rPr>
        <w:t>cazul</w:t>
      </w:r>
      <w:proofErr w:type="spellEnd"/>
      <w:r w:rsidRPr="005C3BC5">
        <w:rPr>
          <w:sz w:val="26"/>
          <w:szCs w:val="26"/>
        </w:rPr>
        <w:t xml:space="preserve"> </w:t>
      </w:r>
      <w:proofErr w:type="spellStart"/>
      <w:r w:rsidRPr="005C3BC5">
        <w:rPr>
          <w:sz w:val="26"/>
          <w:szCs w:val="26"/>
        </w:rPr>
        <w:t>în</w:t>
      </w:r>
      <w:proofErr w:type="spellEnd"/>
      <w:r w:rsidRPr="005C3BC5">
        <w:rPr>
          <w:sz w:val="26"/>
          <w:szCs w:val="26"/>
        </w:rPr>
        <w:t xml:space="preserve"> care </w:t>
      </w:r>
      <w:proofErr w:type="spellStart"/>
      <w:r w:rsidRPr="005C3BC5">
        <w:rPr>
          <w:sz w:val="26"/>
          <w:szCs w:val="26"/>
        </w:rPr>
        <w:t>beneficiarul</w:t>
      </w:r>
      <w:proofErr w:type="spellEnd"/>
      <w:r w:rsidRPr="005C3BC5">
        <w:rPr>
          <w:sz w:val="26"/>
          <w:szCs w:val="26"/>
        </w:rPr>
        <w:t xml:space="preserve"> nu </w:t>
      </w:r>
      <w:proofErr w:type="spellStart"/>
      <w:r w:rsidRPr="005C3BC5">
        <w:rPr>
          <w:sz w:val="26"/>
          <w:szCs w:val="26"/>
        </w:rPr>
        <w:t>onorează</w:t>
      </w:r>
      <w:proofErr w:type="spellEnd"/>
      <w:r w:rsidRPr="005C3BC5">
        <w:rPr>
          <w:sz w:val="26"/>
          <w:szCs w:val="26"/>
        </w:rPr>
        <w:t xml:space="preserve"> </w:t>
      </w:r>
      <w:proofErr w:type="spellStart"/>
      <w:r w:rsidRPr="005C3BC5">
        <w:rPr>
          <w:sz w:val="26"/>
          <w:szCs w:val="26"/>
        </w:rPr>
        <w:t>factur</w:t>
      </w:r>
      <w:r w:rsidR="00585B72">
        <w:rPr>
          <w:sz w:val="26"/>
          <w:szCs w:val="26"/>
        </w:rPr>
        <w:t>a</w:t>
      </w:r>
      <w:proofErr w:type="spellEnd"/>
      <w:r w:rsidRPr="005C3BC5">
        <w:rPr>
          <w:sz w:val="26"/>
          <w:szCs w:val="26"/>
        </w:rPr>
        <w:t xml:space="preserve"> in </w:t>
      </w:r>
      <w:proofErr w:type="spellStart"/>
      <w:r w:rsidRPr="005C3BC5">
        <w:rPr>
          <w:sz w:val="26"/>
          <w:szCs w:val="26"/>
        </w:rPr>
        <w:t>termenul</w:t>
      </w:r>
      <w:proofErr w:type="spellEnd"/>
      <w:r w:rsidRPr="005C3BC5">
        <w:rPr>
          <w:sz w:val="26"/>
          <w:szCs w:val="26"/>
        </w:rPr>
        <w:t xml:space="preserve"> </w:t>
      </w:r>
      <w:proofErr w:type="spellStart"/>
      <w:r w:rsidRPr="005C3BC5">
        <w:rPr>
          <w:spacing w:val="-1"/>
          <w:sz w:val="26"/>
          <w:szCs w:val="26"/>
        </w:rPr>
        <w:t>scadent</w:t>
      </w:r>
      <w:proofErr w:type="spellEnd"/>
      <w:r w:rsidRPr="005C3BC5">
        <w:rPr>
          <w:spacing w:val="-1"/>
          <w:sz w:val="26"/>
          <w:szCs w:val="26"/>
        </w:rPr>
        <w:t xml:space="preserve"> </w:t>
      </w:r>
      <w:proofErr w:type="spellStart"/>
      <w:r w:rsidRPr="005C3BC5">
        <w:rPr>
          <w:spacing w:val="-1"/>
          <w:sz w:val="26"/>
          <w:szCs w:val="26"/>
        </w:rPr>
        <w:t>prevăzut</w:t>
      </w:r>
      <w:proofErr w:type="spellEnd"/>
      <w:r w:rsidRPr="005C3BC5">
        <w:rPr>
          <w:spacing w:val="-1"/>
          <w:sz w:val="26"/>
          <w:szCs w:val="26"/>
        </w:rPr>
        <w:t xml:space="preserve"> la </w:t>
      </w:r>
      <w:proofErr w:type="spellStart"/>
      <w:r w:rsidRPr="005C3BC5">
        <w:rPr>
          <w:spacing w:val="-1"/>
          <w:sz w:val="26"/>
          <w:szCs w:val="26"/>
        </w:rPr>
        <w:t>articolul</w:t>
      </w:r>
      <w:proofErr w:type="spellEnd"/>
      <w:r w:rsidRPr="005C3BC5">
        <w:rPr>
          <w:spacing w:val="-1"/>
          <w:sz w:val="26"/>
          <w:szCs w:val="26"/>
        </w:rPr>
        <w:t xml:space="preserve"> 6.1. </w:t>
      </w:r>
      <w:proofErr w:type="gramStart"/>
      <w:r w:rsidRPr="005C3BC5">
        <w:rPr>
          <w:spacing w:val="-1"/>
          <w:sz w:val="26"/>
          <w:szCs w:val="26"/>
        </w:rPr>
        <w:t>din</w:t>
      </w:r>
      <w:proofErr w:type="gramEnd"/>
      <w:r w:rsidRPr="005C3BC5">
        <w:rPr>
          <w:spacing w:val="-1"/>
          <w:sz w:val="26"/>
          <w:szCs w:val="26"/>
        </w:rPr>
        <w:t xml:space="preserve"> contract, </w:t>
      </w:r>
      <w:proofErr w:type="spellStart"/>
      <w:r w:rsidRPr="005C3BC5">
        <w:rPr>
          <w:sz w:val="26"/>
          <w:szCs w:val="26"/>
        </w:rPr>
        <w:t>atunci</w:t>
      </w:r>
      <w:proofErr w:type="spellEnd"/>
      <w:r w:rsidRPr="005C3BC5">
        <w:rPr>
          <w:sz w:val="26"/>
          <w:szCs w:val="26"/>
        </w:rPr>
        <w:t xml:space="preserve"> </w:t>
      </w:r>
      <w:proofErr w:type="spellStart"/>
      <w:r w:rsidRPr="005C3BC5">
        <w:rPr>
          <w:sz w:val="26"/>
          <w:szCs w:val="26"/>
        </w:rPr>
        <w:t>este</w:t>
      </w:r>
      <w:proofErr w:type="spellEnd"/>
      <w:r w:rsidRPr="005C3BC5">
        <w:rPr>
          <w:sz w:val="26"/>
          <w:szCs w:val="26"/>
        </w:rPr>
        <w:t xml:space="preserve"> de </w:t>
      </w:r>
      <w:proofErr w:type="spellStart"/>
      <w:r w:rsidRPr="005C3BC5">
        <w:rPr>
          <w:sz w:val="26"/>
          <w:szCs w:val="26"/>
        </w:rPr>
        <w:t>drept</w:t>
      </w:r>
      <w:proofErr w:type="spellEnd"/>
      <w:r w:rsidRPr="005C3BC5">
        <w:rPr>
          <w:sz w:val="26"/>
          <w:szCs w:val="26"/>
        </w:rPr>
        <w:t xml:space="preserve"> in </w:t>
      </w:r>
      <w:proofErr w:type="spellStart"/>
      <w:r w:rsidRPr="005C3BC5">
        <w:rPr>
          <w:sz w:val="26"/>
          <w:szCs w:val="26"/>
        </w:rPr>
        <w:t>întârziere</w:t>
      </w:r>
      <w:proofErr w:type="spellEnd"/>
      <w:r w:rsidRPr="005C3BC5">
        <w:rPr>
          <w:sz w:val="26"/>
          <w:szCs w:val="26"/>
        </w:rPr>
        <w:t xml:space="preserve"> </w:t>
      </w:r>
      <w:proofErr w:type="spellStart"/>
      <w:r w:rsidRPr="005C3BC5">
        <w:rPr>
          <w:sz w:val="26"/>
          <w:szCs w:val="26"/>
        </w:rPr>
        <w:t>şi</w:t>
      </w:r>
      <w:proofErr w:type="spellEnd"/>
      <w:r w:rsidRPr="005C3BC5">
        <w:rPr>
          <w:sz w:val="26"/>
          <w:szCs w:val="26"/>
        </w:rPr>
        <w:t xml:space="preserve"> </w:t>
      </w:r>
      <w:proofErr w:type="spellStart"/>
      <w:r w:rsidRPr="005C3BC5">
        <w:rPr>
          <w:sz w:val="26"/>
          <w:szCs w:val="26"/>
        </w:rPr>
        <w:t>va</w:t>
      </w:r>
      <w:proofErr w:type="spellEnd"/>
      <w:r w:rsidRPr="005C3BC5">
        <w:rPr>
          <w:sz w:val="26"/>
          <w:szCs w:val="26"/>
        </w:rPr>
        <w:t xml:space="preserve"> </w:t>
      </w:r>
      <w:proofErr w:type="spellStart"/>
      <w:r>
        <w:rPr>
          <w:sz w:val="26"/>
          <w:szCs w:val="26"/>
        </w:rPr>
        <w:t>plati</w:t>
      </w:r>
      <w:proofErr w:type="spellEnd"/>
      <w:r>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sidRPr="005C3BC5">
        <w:rPr>
          <w:rStyle w:val="l5def1"/>
          <w:rFonts w:ascii="Times New Roman" w:hAnsi="Times New Roman" w:cs="Times New Roman"/>
        </w:rPr>
        <w:lastRenderedPageBreak/>
        <w:t>dobânda</w:t>
      </w:r>
      <w:proofErr w:type="spellEnd"/>
      <w:r w:rsidRPr="005C3BC5">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proofErr w:type="spellStart"/>
      <w:r w:rsidRPr="005C3BC5">
        <w:rPr>
          <w:spacing w:val="-1"/>
          <w:sz w:val="26"/>
          <w:szCs w:val="26"/>
        </w:rPr>
        <w:t>valoarea</w:t>
      </w:r>
      <w:proofErr w:type="spellEnd"/>
      <w:r w:rsidRPr="005C3BC5">
        <w:rPr>
          <w:sz w:val="26"/>
          <w:szCs w:val="26"/>
        </w:rPr>
        <w:t xml:space="preserve"> </w:t>
      </w:r>
      <w:proofErr w:type="spellStart"/>
      <w:r w:rsidRPr="005C3BC5">
        <w:rPr>
          <w:sz w:val="26"/>
          <w:szCs w:val="26"/>
        </w:rPr>
        <w:t>neonorata</w:t>
      </w:r>
      <w:proofErr w:type="spellEnd"/>
      <w:r w:rsidRPr="005C3BC5">
        <w:rPr>
          <w:sz w:val="26"/>
          <w:szCs w:val="26"/>
        </w:rPr>
        <w:t xml:space="preserve"> la </w:t>
      </w:r>
      <w:proofErr w:type="spellStart"/>
      <w:r w:rsidRPr="005C3BC5">
        <w:rPr>
          <w:sz w:val="26"/>
          <w:szCs w:val="26"/>
        </w:rPr>
        <w:t>plata</w:t>
      </w:r>
      <w:proofErr w:type="spellEnd"/>
      <w:r w:rsidRPr="005C3BC5">
        <w:rPr>
          <w:sz w:val="26"/>
          <w:szCs w:val="26"/>
        </w:rPr>
        <w:t xml:space="preserve"> a </w:t>
      </w:r>
      <w:proofErr w:type="spellStart"/>
      <w:r w:rsidRPr="005C3BC5">
        <w:rPr>
          <w:sz w:val="26"/>
          <w:szCs w:val="26"/>
        </w:rPr>
        <w:t>facturii</w:t>
      </w:r>
      <w:proofErr w:type="spellEnd"/>
      <w:r w:rsidRPr="005C3BC5">
        <w:rPr>
          <w:sz w:val="26"/>
          <w:szCs w:val="26"/>
        </w:rPr>
        <w:t xml:space="preserve"> </w:t>
      </w:r>
      <w:proofErr w:type="spellStart"/>
      <w:r w:rsidRPr="005C3BC5">
        <w:rPr>
          <w:sz w:val="26"/>
          <w:szCs w:val="26"/>
        </w:rPr>
        <w:t>fara</w:t>
      </w:r>
      <w:proofErr w:type="spellEnd"/>
      <w:r w:rsidRPr="005C3BC5">
        <w:rPr>
          <w:sz w:val="26"/>
          <w:szCs w:val="26"/>
        </w:rPr>
        <w:t xml:space="preserve"> TVA. </w:t>
      </w:r>
      <w:proofErr w:type="spellStart"/>
      <w:r w:rsidRPr="005C3BC5">
        <w:rPr>
          <w:sz w:val="26"/>
          <w:szCs w:val="26"/>
        </w:rPr>
        <w:t>Respectivele</w:t>
      </w:r>
      <w:proofErr w:type="spellEnd"/>
      <w:r w:rsidRPr="005C3BC5">
        <w:rPr>
          <w:sz w:val="26"/>
          <w:szCs w:val="26"/>
        </w:rPr>
        <w:t xml:space="preserve"> </w:t>
      </w:r>
      <w:proofErr w:type="spellStart"/>
      <w:r w:rsidRPr="005C3BC5">
        <w:rPr>
          <w:spacing w:val="-1"/>
          <w:sz w:val="26"/>
          <w:szCs w:val="26"/>
        </w:rPr>
        <w:t>penalităţi</w:t>
      </w:r>
      <w:proofErr w:type="spellEnd"/>
      <w:r w:rsidRPr="005C3BC5">
        <w:rPr>
          <w:spacing w:val="-1"/>
          <w:sz w:val="26"/>
          <w:szCs w:val="26"/>
        </w:rPr>
        <w:t xml:space="preserve"> nu pot </w:t>
      </w:r>
      <w:proofErr w:type="spellStart"/>
      <w:r w:rsidRPr="005C3BC5">
        <w:rPr>
          <w:spacing w:val="-1"/>
          <w:sz w:val="26"/>
          <w:szCs w:val="26"/>
        </w:rPr>
        <w:t>depăşi</w:t>
      </w:r>
      <w:proofErr w:type="spellEnd"/>
      <w:r w:rsidRPr="005C3BC5">
        <w:rPr>
          <w:spacing w:val="-1"/>
          <w:sz w:val="26"/>
          <w:szCs w:val="26"/>
        </w:rPr>
        <w:t xml:space="preserve"> </w:t>
      </w:r>
      <w:proofErr w:type="spellStart"/>
      <w:r w:rsidRPr="005C3BC5">
        <w:rPr>
          <w:spacing w:val="-1"/>
          <w:sz w:val="26"/>
          <w:szCs w:val="26"/>
        </w:rPr>
        <w:t>valoarea</w:t>
      </w:r>
      <w:proofErr w:type="spellEnd"/>
      <w:r w:rsidRPr="005C3BC5">
        <w:rPr>
          <w:spacing w:val="-1"/>
          <w:sz w:val="26"/>
          <w:szCs w:val="26"/>
        </w:rPr>
        <w:t xml:space="preserve"> </w:t>
      </w:r>
      <w:proofErr w:type="spellStart"/>
      <w:r w:rsidRPr="005C3BC5">
        <w:rPr>
          <w:spacing w:val="-1"/>
          <w:sz w:val="26"/>
          <w:szCs w:val="26"/>
        </w:rPr>
        <w:t>neonorata</w:t>
      </w:r>
      <w:proofErr w:type="spellEnd"/>
      <w:r w:rsidRPr="005C3BC5">
        <w:rPr>
          <w:spacing w:val="-1"/>
          <w:sz w:val="26"/>
          <w:szCs w:val="26"/>
        </w:rPr>
        <w:t xml:space="preserve"> </w:t>
      </w:r>
      <w:proofErr w:type="gramStart"/>
      <w:r w:rsidRPr="005C3BC5">
        <w:rPr>
          <w:spacing w:val="-1"/>
          <w:sz w:val="26"/>
          <w:szCs w:val="26"/>
        </w:rPr>
        <w:t>la</w:t>
      </w:r>
      <w:proofErr w:type="gramEnd"/>
      <w:r w:rsidRPr="005C3BC5">
        <w:rPr>
          <w:spacing w:val="-1"/>
          <w:sz w:val="26"/>
          <w:szCs w:val="26"/>
        </w:rPr>
        <w:t xml:space="preserve"> </w:t>
      </w:r>
      <w:proofErr w:type="spellStart"/>
      <w:r w:rsidRPr="005C3BC5">
        <w:rPr>
          <w:spacing w:val="-1"/>
          <w:sz w:val="26"/>
          <w:szCs w:val="26"/>
        </w:rPr>
        <w:t>plată</w:t>
      </w:r>
      <w:proofErr w:type="spellEnd"/>
      <w:r w:rsidRPr="005C3BC5">
        <w:rPr>
          <w:spacing w:val="-1"/>
          <w:sz w:val="26"/>
          <w:szCs w:val="26"/>
        </w:rPr>
        <w:t xml:space="preserve"> a </w:t>
      </w:r>
      <w:proofErr w:type="spellStart"/>
      <w:r w:rsidRPr="005C3BC5">
        <w:rPr>
          <w:spacing w:val="-1"/>
          <w:sz w:val="26"/>
          <w:szCs w:val="26"/>
        </w:rPr>
        <w:t>facturii</w:t>
      </w:r>
      <w:proofErr w:type="spellEnd"/>
      <w:r w:rsidRPr="005C3BC5">
        <w:rPr>
          <w:spacing w:val="-1"/>
          <w:sz w:val="26"/>
          <w:szCs w:val="26"/>
        </w:rPr>
        <w:t>.</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w:t>
      </w:r>
      <w:r w:rsidR="00994458">
        <w:rPr>
          <w:sz w:val="26"/>
          <w:szCs w:val="26"/>
          <w:lang w:val="ro-RO"/>
        </w:rPr>
        <w:t>ul</w:t>
      </w:r>
      <w:r w:rsidRPr="00EF4FFD">
        <w:rPr>
          <w:sz w:val="26"/>
          <w:szCs w:val="26"/>
          <w:lang w:val="ro-RO"/>
        </w:rPr>
        <w:t xml:space="preserve"> livrat, care la sosirea la achizitor a</w:t>
      </w:r>
      <w:r w:rsidR="00994458">
        <w:rPr>
          <w:sz w:val="26"/>
          <w:szCs w:val="26"/>
          <w:lang w:val="ro-RO"/>
        </w:rPr>
        <w:t>re</w:t>
      </w:r>
      <w:r w:rsidRPr="00EF4FFD">
        <w:rPr>
          <w:sz w:val="26"/>
          <w:szCs w:val="26"/>
          <w:lang w:val="ro-RO"/>
        </w:rPr>
        <w:t xml:space="preserve"> documentaţii de însoţire incomplete sau lipsesc în totalitate</w:t>
      </w:r>
      <w:r w:rsidRPr="005114BB">
        <w:rPr>
          <w:sz w:val="26"/>
          <w:szCs w:val="26"/>
          <w:lang w:val="ro-RO"/>
        </w:rPr>
        <w:t>, nu v</w:t>
      </w:r>
      <w:r w:rsidR="00994458">
        <w:rPr>
          <w:sz w:val="26"/>
          <w:szCs w:val="26"/>
          <w:lang w:val="ro-RO"/>
        </w:rPr>
        <w:t>a</w:t>
      </w:r>
      <w:r w:rsidRPr="005114BB">
        <w:rPr>
          <w:sz w:val="26"/>
          <w:szCs w:val="26"/>
          <w:lang w:val="ro-RO"/>
        </w:rPr>
        <w:t xml:space="preserve"> fi recepţionat, urmând </w:t>
      </w:r>
      <w:r w:rsidR="00994458">
        <w:rPr>
          <w:sz w:val="26"/>
          <w:szCs w:val="26"/>
          <w:lang w:val="ro-RO"/>
        </w:rPr>
        <w:t>a fi păstrat</w:t>
      </w:r>
      <w:r>
        <w:rPr>
          <w:sz w:val="26"/>
          <w:szCs w:val="26"/>
          <w:lang w:val="ro-RO"/>
        </w:rPr>
        <w:t xml:space="preserve"> în custodie 15 </w:t>
      </w:r>
      <w:r w:rsidR="00994458">
        <w:rPr>
          <w:sz w:val="26"/>
          <w:szCs w:val="26"/>
          <w:lang w:val="ro-RO"/>
        </w:rPr>
        <w:t>zile, după care vor fi expediat</w:t>
      </w:r>
      <w:r w:rsidRPr="005114BB">
        <w:rPr>
          <w:sz w:val="26"/>
          <w:szCs w:val="26"/>
          <w:lang w:val="ro-RO"/>
        </w:rPr>
        <w:t xml:space="preserv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w:t>
      </w:r>
      <w:r w:rsidR="00994458">
        <w:rPr>
          <w:sz w:val="26"/>
          <w:szCs w:val="26"/>
          <w:lang w:val="ro-RO"/>
        </w:rPr>
        <w:t>ului</w:t>
      </w:r>
      <w:r w:rsidRPr="005114BB">
        <w:rPr>
          <w:sz w:val="26"/>
          <w:szCs w:val="26"/>
          <w:lang w:val="ro-RO"/>
        </w:rPr>
        <w:t xml:space="preserve">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w:t>
      </w:r>
      <w:r w:rsidR="00994458">
        <w:rPr>
          <w:sz w:val="26"/>
          <w:szCs w:val="26"/>
          <w:lang w:val="ro-RO"/>
        </w:rPr>
        <w:t>ul</w:t>
      </w:r>
      <w:r w:rsidRPr="005114BB">
        <w:rPr>
          <w:sz w:val="26"/>
          <w:szCs w:val="26"/>
          <w:lang w:val="ro-RO"/>
        </w:rPr>
        <w:t xml:space="preserve"> a fost pastrat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8C5E8D">
        <w:rPr>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acordată produs</w:t>
      </w:r>
      <w:r w:rsidR="00994458">
        <w:rPr>
          <w:b/>
          <w:sz w:val="26"/>
          <w:szCs w:val="26"/>
          <w:lang w:val="ro-RO"/>
        </w:rPr>
        <w:t>ului</w:t>
      </w:r>
      <w:r w:rsidRPr="00EF66D3">
        <w:rPr>
          <w:b/>
          <w:sz w:val="26"/>
          <w:szCs w:val="26"/>
          <w:lang w:val="ro-RO"/>
        </w:rPr>
        <w:t xml:space="preserve"> </w:t>
      </w:r>
      <w:r w:rsidRPr="00EF66D3">
        <w:rPr>
          <w:b/>
          <w:sz w:val="26"/>
          <w:szCs w:val="26"/>
          <w:lang w:val="ro-RO"/>
        </w:rPr>
        <w:tab/>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acordată produs</w:t>
      </w:r>
      <w:r w:rsidR="00994458">
        <w:rPr>
          <w:color w:val="000000"/>
          <w:sz w:val="26"/>
          <w:szCs w:val="26"/>
          <w:lang w:val="pt-BR"/>
        </w:rPr>
        <w:t>ului</w:t>
      </w:r>
      <w:r w:rsidRPr="00BD62D2">
        <w:rPr>
          <w:color w:val="000000"/>
          <w:sz w:val="26"/>
          <w:szCs w:val="26"/>
          <w:lang w:val="pt-BR"/>
        </w:rPr>
        <w:t xml:space="preserve"> de catre furnizor este cea declarată în propunerea tehnica. </w:t>
      </w:r>
    </w:p>
    <w:p w:rsidR="00D92F93" w:rsidRPr="003017FB" w:rsidRDefault="00D92F93"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3017FB" w:rsidRPr="003017FB">
        <w:rPr>
          <w:sz w:val="26"/>
          <w:szCs w:val="26"/>
          <w:lang w:val="ro-RO"/>
        </w:rPr>
        <w:t>12</w:t>
      </w:r>
      <w:r w:rsidRPr="003017FB">
        <w:rPr>
          <w:sz w:val="26"/>
          <w:szCs w:val="26"/>
          <w:lang w:val="ro-RO"/>
        </w:rPr>
        <w:t xml:space="preserve"> luni de la </w:t>
      </w:r>
      <w:r w:rsidR="003017FB" w:rsidRPr="003017FB">
        <w:rPr>
          <w:sz w:val="26"/>
          <w:szCs w:val="26"/>
          <w:lang w:val="ro-RO"/>
        </w:rPr>
        <w:t>data receptiei de punere in functiune.</w:t>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w:t>
      </w:r>
      <w:r w:rsidR="00C625B9">
        <w:rPr>
          <w:color w:val="000000"/>
          <w:sz w:val="26"/>
          <w:szCs w:val="26"/>
        </w:rPr>
        <w:t>ul</w:t>
      </w:r>
      <w:r w:rsidRPr="00BD62D2">
        <w:rPr>
          <w:color w:val="000000"/>
          <w:sz w:val="26"/>
          <w:szCs w:val="26"/>
        </w:rPr>
        <w:t xml:space="preserve"> care, în timpul perioadei de garanţie</w:t>
      </w:r>
      <w:r>
        <w:rPr>
          <w:color w:val="000000"/>
          <w:sz w:val="26"/>
          <w:szCs w:val="26"/>
        </w:rPr>
        <w:t xml:space="preserve"> tehnica</w:t>
      </w:r>
      <w:r w:rsidRPr="00BD62D2">
        <w:rPr>
          <w:color w:val="000000"/>
          <w:sz w:val="26"/>
          <w:szCs w:val="26"/>
        </w:rPr>
        <w:t xml:space="preserve">, </w:t>
      </w:r>
      <w:r w:rsidR="00C625B9">
        <w:rPr>
          <w:color w:val="000000"/>
          <w:sz w:val="26"/>
          <w:szCs w:val="26"/>
        </w:rPr>
        <w:t>il</w:t>
      </w:r>
      <w:r w:rsidRPr="00BD62D2">
        <w:rPr>
          <w:color w:val="000000"/>
          <w:sz w:val="26"/>
          <w:szCs w:val="26"/>
        </w:rPr>
        <w:t xml:space="preserve"> înlocuies</w:t>
      </w:r>
      <w:r w:rsidR="00C625B9">
        <w:rPr>
          <w:color w:val="000000"/>
          <w:sz w:val="26"/>
          <w:szCs w:val="26"/>
        </w:rPr>
        <w:t>te</w:t>
      </w:r>
      <w:r w:rsidRPr="00BD62D2">
        <w:rPr>
          <w:color w:val="000000"/>
          <w:sz w:val="26"/>
          <w:szCs w:val="26"/>
        </w:rPr>
        <w:t xml:space="preserve"> pe cel neconform </w:t>
      </w:r>
      <w:r>
        <w:rPr>
          <w:color w:val="000000"/>
          <w:sz w:val="26"/>
          <w:szCs w:val="26"/>
        </w:rPr>
        <w:t>v</w:t>
      </w:r>
      <w:r w:rsidR="00C625B9">
        <w:rPr>
          <w:color w:val="000000"/>
          <w:sz w:val="26"/>
          <w:szCs w:val="26"/>
        </w:rPr>
        <w:t>a</w:t>
      </w:r>
      <w:r>
        <w:rPr>
          <w:color w:val="000000"/>
          <w:sz w:val="26"/>
          <w:szCs w:val="26"/>
        </w:rPr>
        <w:t xml:space="preserve"> fi insotit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00C625B9">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Pr="003017FB" w:rsidRDefault="00D215C1" w:rsidP="00363208">
      <w:pPr>
        <w:pStyle w:val="BodyText"/>
        <w:rPr>
          <w:sz w:val="26"/>
          <w:szCs w:val="26"/>
        </w:rPr>
      </w:pPr>
      <w:r>
        <w:rPr>
          <w:sz w:val="26"/>
          <w:szCs w:val="26"/>
          <w:lang w:val="ro-RO"/>
        </w:rPr>
        <w:tab/>
      </w:r>
      <w:r w:rsidRPr="003017FB">
        <w:rPr>
          <w:b/>
          <w:sz w:val="26"/>
          <w:szCs w:val="26"/>
        </w:rPr>
        <w:t xml:space="preserve">      9. </w:t>
      </w:r>
      <w:r w:rsidR="00D92F93" w:rsidRPr="003017FB">
        <w:rPr>
          <w:b/>
          <w:sz w:val="26"/>
          <w:szCs w:val="26"/>
        </w:rPr>
        <w:t xml:space="preserve">Amendamente </w:t>
      </w:r>
    </w:p>
    <w:p w:rsidR="00047463" w:rsidRPr="00047463" w:rsidRDefault="00D92F93" w:rsidP="00F1417F">
      <w:pPr>
        <w:jc w:val="both"/>
      </w:pPr>
      <w:r w:rsidRPr="00D0253F">
        <w:rPr>
          <w:color w:val="000000"/>
          <w:sz w:val="26"/>
          <w:szCs w:val="26"/>
        </w:rPr>
        <w:t> </w:t>
      </w:r>
      <w:r>
        <w:rPr>
          <w:color w:val="000000"/>
          <w:sz w:val="26"/>
          <w:szCs w:val="26"/>
        </w:rPr>
        <w:tab/>
      </w:r>
      <w:r w:rsidR="003017FB">
        <w:rPr>
          <w:color w:val="000000"/>
          <w:sz w:val="26"/>
          <w:szCs w:val="26"/>
        </w:rPr>
        <w:t>9.1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w:t>
      </w:r>
      <w:r w:rsidR="00047463" w:rsidRPr="00047463">
        <w:rPr>
          <w:rStyle w:val="l5def1"/>
          <w:rFonts w:ascii="Times New Roman" w:hAnsi="Times New Roman" w:cs="Times New Roman"/>
          <w:iCs/>
        </w:rPr>
        <w:lastRenderedPageBreak/>
        <w:t xml:space="preserve">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3017FB" w:rsidP="00FF51FF">
      <w:pPr>
        <w:ind w:firstLine="708"/>
        <w:jc w:val="both"/>
        <w:rPr>
          <w:color w:val="000000"/>
          <w:sz w:val="26"/>
          <w:szCs w:val="26"/>
        </w:rPr>
      </w:pPr>
      <w:r>
        <w:rPr>
          <w:rStyle w:val="l5def1"/>
          <w:rFonts w:ascii="Times New Roman" w:hAnsi="Times New Roman" w:cs="Times New Roman"/>
        </w:rPr>
        <w:t>9.2</w:t>
      </w:r>
      <w:r w:rsidR="00D92F93"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Suplimentar fata de sit</w:t>
      </w:r>
      <w:r>
        <w:rPr>
          <w:rStyle w:val="l5def1"/>
          <w:rFonts w:ascii="Times New Roman" w:hAnsi="Times New Roman" w:cs="Times New Roman"/>
          <w:iCs/>
        </w:rPr>
        <w:t>uatiile prezentate la articolul</w:t>
      </w:r>
      <w:r w:rsidR="00FF51FF" w:rsidRPr="00FF51FF">
        <w:rPr>
          <w:rStyle w:val="l5def1"/>
          <w:rFonts w:ascii="Times New Roman" w:hAnsi="Times New Roman" w:cs="Times New Roman"/>
          <w:iCs/>
        </w:rPr>
        <w:t xml:space="preserve"> </w:t>
      </w:r>
      <w:r w:rsidR="00FF51FF">
        <w:rPr>
          <w:rStyle w:val="l5def1"/>
          <w:rFonts w:ascii="Times New Roman" w:hAnsi="Times New Roman" w:cs="Times New Roman"/>
          <w:iCs/>
        </w:rPr>
        <w:t>9</w:t>
      </w:r>
      <w:r>
        <w:rPr>
          <w:rStyle w:val="l5def1"/>
          <w:rFonts w:ascii="Times New Roman" w:hAnsi="Times New Roman" w:cs="Times New Roman"/>
          <w:iCs/>
        </w:rPr>
        <w:t>.1</w:t>
      </w:r>
      <w:r w:rsidR="00FF51FF" w:rsidRPr="00FF51FF">
        <w:rPr>
          <w:rStyle w:val="l5def1"/>
          <w:rFonts w:ascii="Times New Roman" w:hAnsi="Times New Roman" w:cs="Times New Roman"/>
          <w:iCs/>
        </w:rPr>
        <w:t>, partile contractante au dreptul, pe durata îndeplinirii contractului, de a conveni modificarea clauzelor contractului prin act adiţional numai cu respectarea stricta a prevederilor actelor</w:t>
      </w:r>
      <w:r w:rsidR="00FF51FF" w:rsidRPr="00FF51FF">
        <w:rPr>
          <w:color w:val="000000"/>
          <w:sz w:val="26"/>
          <w:szCs w:val="26"/>
        </w:rPr>
        <w:t xml:space="preserve"> normative in materia achizitiilor sectoriale referitoare la modificarea contractului sectorial. </w:t>
      </w:r>
    </w:p>
    <w:p w:rsidR="00D92F93" w:rsidRPr="00D0253F" w:rsidRDefault="003017FB" w:rsidP="00FF51FF">
      <w:pPr>
        <w:ind w:firstLine="708"/>
        <w:jc w:val="both"/>
        <w:rPr>
          <w:color w:val="000000"/>
          <w:sz w:val="26"/>
          <w:szCs w:val="26"/>
        </w:rPr>
      </w:pPr>
      <w:r>
        <w:rPr>
          <w:color w:val="000000"/>
          <w:sz w:val="26"/>
          <w:szCs w:val="26"/>
        </w:rPr>
        <w:t>9.3</w:t>
      </w:r>
      <w:r w:rsidR="00D92F93"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3017FB" w:rsidP="00D0253F">
      <w:pPr>
        <w:jc w:val="both"/>
        <w:rPr>
          <w:color w:val="000000"/>
          <w:sz w:val="26"/>
          <w:szCs w:val="26"/>
        </w:rPr>
      </w:pPr>
      <w:r>
        <w:rPr>
          <w:color w:val="000000"/>
          <w:sz w:val="26"/>
          <w:szCs w:val="26"/>
        </w:rPr>
        <w:tab/>
        <w:t>9.4</w:t>
      </w:r>
      <w:r w:rsidR="00D92F93" w:rsidRPr="00D0253F">
        <w:rPr>
          <w:color w:val="000000"/>
          <w:sz w:val="26"/>
          <w:szCs w:val="26"/>
        </w:rPr>
        <w:t>. Contractul</w:t>
      </w:r>
      <w:r>
        <w:rPr>
          <w:color w:val="000000"/>
          <w:sz w:val="26"/>
          <w:szCs w:val="26"/>
        </w:rPr>
        <w:t xml:space="preserve"> </w:t>
      </w:r>
      <w:r w:rsidR="002E1E52" w:rsidRPr="00FF51FF">
        <w:rPr>
          <w:sz w:val="26"/>
          <w:szCs w:val="26"/>
        </w:rPr>
        <w:t>inceteaza</w:t>
      </w:r>
      <w:r>
        <w:rPr>
          <w:sz w:val="26"/>
          <w:szCs w:val="26"/>
        </w:rPr>
        <w:t xml:space="preserve"> </w:t>
      </w:r>
      <w:r w:rsidR="00D92F93" w:rsidRPr="00D0253F">
        <w:rPr>
          <w:color w:val="000000"/>
          <w:sz w:val="26"/>
          <w:szCs w:val="26"/>
        </w:rPr>
        <w:t>în cazurile de forţă majoră definite la Cap</w:t>
      </w:r>
      <w:r w:rsidR="00D92F93" w:rsidRPr="00577E2F">
        <w:rPr>
          <w:sz w:val="26"/>
          <w:szCs w:val="26"/>
        </w:rPr>
        <w:t>.10.</w:t>
      </w:r>
    </w:p>
    <w:p w:rsidR="00D92F93" w:rsidRPr="00D0253F" w:rsidRDefault="00D92F93" w:rsidP="00D0253F">
      <w:pPr>
        <w:jc w:val="both"/>
        <w:rPr>
          <w:sz w:val="26"/>
          <w:szCs w:val="26"/>
        </w:rPr>
      </w:pPr>
      <w:r w:rsidRPr="00D0253F">
        <w:rPr>
          <w:color w:val="000000"/>
          <w:sz w:val="26"/>
          <w:szCs w:val="26"/>
        </w:rPr>
        <w:tab/>
      </w:r>
      <w:r w:rsidR="003017FB">
        <w:rPr>
          <w:sz w:val="26"/>
          <w:szCs w:val="26"/>
        </w:rPr>
        <w:t>9.5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003017FB">
        <w:rPr>
          <w:color w:val="000000"/>
          <w:sz w:val="26"/>
          <w:szCs w:val="26"/>
        </w:rPr>
        <w:t>9.6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3017FB" w:rsidP="00D0253F">
      <w:pPr>
        <w:jc w:val="both"/>
        <w:rPr>
          <w:color w:val="000000"/>
          <w:sz w:val="26"/>
          <w:szCs w:val="26"/>
        </w:rPr>
      </w:pPr>
      <w:r>
        <w:rPr>
          <w:color w:val="000000"/>
          <w:sz w:val="26"/>
          <w:szCs w:val="26"/>
        </w:rPr>
        <w:tab/>
        <w:t>9.7</w:t>
      </w:r>
      <w:r w:rsidR="00D92F93"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Default="00D92F93" w:rsidP="00363208">
      <w:pPr>
        <w:jc w:val="both"/>
        <w:rPr>
          <w:b/>
          <w:color w:val="000000"/>
          <w:sz w:val="26"/>
          <w:szCs w:val="26"/>
        </w:rPr>
      </w:pPr>
      <w:r>
        <w:rPr>
          <w:b/>
          <w:color w:val="000000"/>
          <w:sz w:val="26"/>
          <w:szCs w:val="26"/>
        </w:rPr>
        <w:t>11</w:t>
      </w:r>
      <w:r w:rsidRPr="00BD62D2">
        <w:rPr>
          <w:b/>
          <w:color w:val="000000"/>
          <w:sz w:val="26"/>
          <w:szCs w:val="26"/>
        </w:rPr>
        <w:t>. Condiţii finale</w:t>
      </w:r>
    </w:p>
    <w:p w:rsidR="00D92F93" w:rsidRDefault="00D92F93" w:rsidP="00363208">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363208">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363208">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w:t>
      </w:r>
      <w:r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363208">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363208">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 xml:space="preserve">Prezentul contract a fost atribuit la data de __________________ pe baza </w:t>
      </w:r>
      <w:r w:rsidR="00577E2F">
        <w:rPr>
          <w:sz w:val="26"/>
          <w:szCs w:val="26"/>
        </w:rPr>
        <w:t>de achizitie directa.</w:t>
      </w:r>
    </w:p>
    <w:p w:rsidR="00D92F93" w:rsidRDefault="00D92F93" w:rsidP="00363208">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363208">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363208">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sz w:val="26"/>
          <w:szCs w:val="26"/>
        </w:rPr>
        <w:t>Societatea</w:t>
      </w:r>
      <w:r w:rsidRPr="004C3B0B">
        <w:rPr>
          <w:sz w:val="26"/>
          <w:szCs w:val="26"/>
        </w:rPr>
        <w:t xml:space="preserve"> Electrocentrale Bucureşti S.A</w:t>
      </w:r>
    </w:p>
    <w:p w:rsidR="00D92F93" w:rsidRDefault="001A165A" w:rsidP="00C3093E">
      <w:pPr>
        <w:spacing w:line="276" w:lineRule="auto"/>
        <w:ind w:left="1440" w:hanging="1440"/>
        <w:rPr>
          <w:sz w:val="26"/>
          <w:szCs w:val="26"/>
        </w:rPr>
      </w:pPr>
      <w:r>
        <w:rPr>
          <w:sz w:val="26"/>
          <w:szCs w:val="26"/>
        </w:rPr>
        <w:t>Director General</w:t>
      </w:r>
      <w:r w:rsidR="00D92F93">
        <w:rPr>
          <w:sz w:val="26"/>
          <w:szCs w:val="26"/>
        </w:rPr>
        <w:tab/>
      </w:r>
      <w:r w:rsidR="00D92F93">
        <w:rPr>
          <w:sz w:val="26"/>
          <w:szCs w:val="26"/>
        </w:rPr>
        <w:tab/>
      </w:r>
      <w:r w:rsidR="00D92F93">
        <w:rPr>
          <w:sz w:val="26"/>
          <w:szCs w:val="26"/>
        </w:rPr>
        <w:tab/>
      </w:r>
      <w:r w:rsidR="00D92F93">
        <w:rPr>
          <w:sz w:val="26"/>
          <w:szCs w:val="26"/>
        </w:rPr>
        <w:tab/>
      </w:r>
      <w:r w:rsidR="00D92F93">
        <w:rPr>
          <w:sz w:val="26"/>
          <w:szCs w:val="26"/>
        </w:rPr>
        <w:tab/>
      </w:r>
      <w:r w:rsidR="00363208">
        <w:rPr>
          <w:sz w:val="26"/>
          <w:szCs w:val="26"/>
        </w:rPr>
        <w:t xml:space="preserve">                  </w:t>
      </w:r>
      <w:r w:rsidR="00D92F93" w:rsidRPr="0041297E">
        <w:rPr>
          <w:sz w:val="26"/>
          <w:szCs w:val="26"/>
        </w:rPr>
        <w:t>Director,</w:t>
      </w:r>
    </w:p>
    <w:p w:rsidR="00B33D02" w:rsidRDefault="003A4096" w:rsidP="00B33D02">
      <w:pPr>
        <w:spacing w:line="276" w:lineRule="auto"/>
        <w:ind w:left="1440" w:hanging="1440"/>
        <w:rPr>
          <w:color w:val="000000"/>
          <w:sz w:val="26"/>
          <w:szCs w:val="26"/>
        </w:rPr>
      </w:pPr>
      <w:r>
        <w:rPr>
          <w:color w:val="000000"/>
          <w:sz w:val="26"/>
          <w:szCs w:val="26"/>
        </w:rPr>
        <w:t>Adrian Cătă</w:t>
      </w:r>
      <w:r w:rsidR="00344160">
        <w:rPr>
          <w:color w:val="000000"/>
          <w:sz w:val="26"/>
          <w:szCs w:val="26"/>
        </w:rPr>
        <w:t>lin TUDORA</w:t>
      </w:r>
    </w:p>
    <w:p w:rsidR="00344160" w:rsidRPr="00BE2565" w:rsidRDefault="00344160" w:rsidP="00B33D02">
      <w:pPr>
        <w:spacing w:line="276" w:lineRule="auto"/>
        <w:ind w:left="1440" w:hanging="1440"/>
        <w:rPr>
          <w:sz w:val="26"/>
          <w:szCs w:val="26"/>
        </w:rPr>
      </w:pPr>
    </w:p>
    <w:p w:rsidR="00EF0E0B" w:rsidRDefault="00EF0E0B" w:rsidP="00707F27">
      <w:pPr>
        <w:spacing w:line="276" w:lineRule="auto"/>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proofErr w:type="spellStart"/>
      <w:r>
        <w:rPr>
          <w:sz w:val="26"/>
          <w:szCs w:val="26"/>
          <w:lang w:val="es-ES"/>
        </w:rPr>
        <w:t>Emilian</w:t>
      </w:r>
      <w:proofErr w:type="spellEnd"/>
      <w:r>
        <w:rPr>
          <w:sz w:val="26"/>
          <w:szCs w:val="26"/>
          <w:lang w:val="es-ES"/>
        </w:rPr>
        <w:t xml:space="preserve"> MATEESCU</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363208">
        <w:rPr>
          <w:sz w:val="26"/>
          <w:szCs w:val="26"/>
          <w:lang w:val="es-ES"/>
        </w:rPr>
        <w:t xml:space="preserve">      </w:t>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 xml:space="preserve">Viza CFP, </w:t>
      </w:r>
    </w:p>
    <w:p w:rsidR="00AE01DC" w:rsidRDefault="00AE01DC" w:rsidP="00AE01DC">
      <w:pPr>
        <w:spacing w:line="276" w:lineRule="auto"/>
        <w:ind w:left="708" w:firstLine="708"/>
        <w:jc w:val="both"/>
        <w:rPr>
          <w:color w:val="9BBB59"/>
          <w:sz w:val="26"/>
          <w:szCs w:val="26"/>
        </w:rPr>
      </w:pPr>
    </w:p>
    <w:p w:rsidR="00AE01DC" w:rsidRPr="00363208" w:rsidRDefault="00AE01DC" w:rsidP="00707F27">
      <w:pPr>
        <w:spacing w:line="276" w:lineRule="auto"/>
        <w:jc w:val="both"/>
        <w:rPr>
          <w:sz w:val="26"/>
          <w:szCs w:val="26"/>
        </w:rPr>
      </w:pPr>
      <w:r w:rsidRPr="00363208">
        <w:rPr>
          <w:sz w:val="26"/>
          <w:szCs w:val="26"/>
        </w:rPr>
        <w:t>Director Dezvoltare si Implementare Proiecte</w:t>
      </w:r>
    </w:p>
    <w:p w:rsidR="00651E5A" w:rsidRPr="00363208" w:rsidRDefault="00651E5A" w:rsidP="00707F27">
      <w:pPr>
        <w:spacing w:line="276" w:lineRule="auto"/>
        <w:jc w:val="both"/>
        <w:rPr>
          <w:sz w:val="26"/>
          <w:szCs w:val="26"/>
        </w:rPr>
      </w:pPr>
      <w:r w:rsidRPr="00363208">
        <w:rPr>
          <w:sz w:val="26"/>
          <w:szCs w:val="26"/>
        </w:rPr>
        <w:t>Ovidiu VOICU</w:t>
      </w:r>
    </w:p>
    <w:p w:rsidR="00AE01DC" w:rsidRDefault="00AE01DC" w:rsidP="00AE01DC">
      <w:pPr>
        <w:spacing w:line="276" w:lineRule="auto"/>
        <w:ind w:left="708" w:firstLine="708"/>
        <w:jc w:val="both"/>
        <w:rPr>
          <w:sz w:val="26"/>
          <w:szCs w:val="26"/>
        </w:rPr>
      </w:pPr>
    </w:p>
    <w:p w:rsidR="00B33D02" w:rsidRDefault="00B33D02" w:rsidP="00707F27">
      <w:pPr>
        <w:spacing w:line="276" w:lineRule="auto"/>
        <w:jc w:val="both"/>
        <w:rPr>
          <w:sz w:val="26"/>
          <w:szCs w:val="26"/>
        </w:rPr>
      </w:pPr>
      <w:r>
        <w:rPr>
          <w:sz w:val="26"/>
          <w:szCs w:val="26"/>
        </w:rPr>
        <w:t>Director Juridic-Achizitii</w:t>
      </w:r>
    </w:p>
    <w:p w:rsidR="00B33D02" w:rsidRDefault="00B33D02" w:rsidP="00B33D02">
      <w:pPr>
        <w:spacing w:line="276" w:lineRule="auto"/>
        <w:jc w:val="both"/>
        <w:rPr>
          <w:sz w:val="26"/>
          <w:szCs w:val="26"/>
        </w:rPr>
      </w:pP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363208" w:rsidRDefault="00B33D02" w:rsidP="00B33D02">
      <w:pPr>
        <w:spacing w:line="276" w:lineRule="auto"/>
        <w:jc w:val="both"/>
        <w:rPr>
          <w:sz w:val="26"/>
          <w:szCs w:val="26"/>
        </w:rPr>
      </w:pPr>
      <w:r w:rsidRPr="004C3B0B">
        <w:rPr>
          <w:sz w:val="26"/>
          <w:szCs w:val="26"/>
        </w:rPr>
        <w:t>Mi</w:t>
      </w:r>
      <w:r>
        <w:rPr>
          <w:sz w:val="26"/>
          <w:szCs w:val="26"/>
        </w:rPr>
        <w:t>oara MISLOSCHI</w:t>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Serviciul</w:t>
      </w:r>
      <w:r>
        <w:rPr>
          <w:sz w:val="26"/>
          <w:szCs w:val="26"/>
        </w:rPr>
        <w:t xml:space="preserve"> Achiziţii</w:t>
      </w:r>
      <w:r w:rsidRPr="004C3B0B">
        <w:rPr>
          <w:sz w:val="26"/>
          <w:szCs w:val="26"/>
        </w:rPr>
        <w:t>,</w:t>
      </w:r>
    </w:p>
    <w:p w:rsidR="00756E56" w:rsidRDefault="00756E56" w:rsidP="00756E56">
      <w:pPr>
        <w:rPr>
          <w:sz w:val="26"/>
          <w:szCs w:val="26"/>
        </w:rPr>
      </w:pPr>
      <w:r>
        <w:rPr>
          <w:sz w:val="26"/>
          <w:szCs w:val="26"/>
        </w:rPr>
        <w:t>Roxana KEDEI</w:t>
      </w:r>
    </w:p>
    <w:p w:rsidR="00363208" w:rsidRDefault="00363208" w:rsidP="00756E56">
      <w:pPr>
        <w:rPr>
          <w:sz w:val="26"/>
          <w:szCs w:val="26"/>
        </w:rPr>
      </w:pPr>
    </w:p>
    <w:p w:rsidR="00756E56" w:rsidRDefault="00AE01DC" w:rsidP="00363208">
      <w:pPr>
        <w:rPr>
          <w:sz w:val="26"/>
          <w:szCs w:val="26"/>
        </w:rPr>
      </w:pPr>
      <w:r>
        <w:rPr>
          <w:sz w:val="26"/>
          <w:szCs w:val="26"/>
        </w:rPr>
        <w:t>Biroul Contracte</w:t>
      </w:r>
    </w:p>
    <w:p w:rsidR="00756E56" w:rsidRDefault="00756E56" w:rsidP="00756E56">
      <w:pPr>
        <w:rPr>
          <w:sz w:val="26"/>
          <w:szCs w:val="26"/>
        </w:rPr>
      </w:pP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Responsabil contract</w:t>
      </w:r>
    </w:p>
    <w:p w:rsidR="00363208" w:rsidRDefault="00363208" w:rsidP="00363208">
      <w:pPr>
        <w:rPr>
          <w:sz w:val="26"/>
          <w:szCs w:val="26"/>
        </w:rPr>
      </w:pPr>
      <w:r>
        <w:rPr>
          <w:sz w:val="26"/>
          <w:szCs w:val="26"/>
        </w:rPr>
        <w:t>Aurelian Cristea</w:t>
      </w:r>
    </w:p>
    <w:p w:rsidR="00D92F93" w:rsidRPr="00BD62D2" w:rsidRDefault="00D92F93" w:rsidP="00C3093E">
      <w:pPr>
        <w:pStyle w:val="BodyText"/>
        <w:ind w:left="696" w:firstLine="12"/>
        <w:jc w:val="left"/>
        <w:rPr>
          <w:color w:val="000000"/>
          <w:sz w:val="26"/>
          <w:szCs w:val="26"/>
        </w:rPr>
        <w:sectPr w:rsidR="00D92F93"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5"/>
        <w:gridCol w:w="4680"/>
        <w:gridCol w:w="720"/>
        <w:gridCol w:w="1833"/>
        <w:gridCol w:w="1620"/>
        <w:gridCol w:w="1620"/>
        <w:gridCol w:w="2250"/>
        <w:gridCol w:w="1704"/>
      </w:tblGrid>
      <w:tr w:rsidR="00C34AE3" w:rsidRPr="00A227EE" w:rsidTr="00C34AE3">
        <w:trPr>
          <w:trHeight w:val="1186"/>
        </w:trPr>
        <w:tc>
          <w:tcPr>
            <w:tcW w:w="615" w:type="dxa"/>
            <w:textDirection w:val="btLr"/>
            <w:vAlign w:val="center"/>
          </w:tcPr>
          <w:p w:rsidR="00C34AE3" w:rsidRPr="00A227EE" w:rsidRDefault="00C34AE3" w:rsidP="00955320">
            <w:pPr>
              <w:jc w:val="center"/>
              <w:rPr>
                <w:rFonts w:ascii="Arial" w:hAnsi="Arial" w:cs="Arial"/>
                <w:b/>
                <w:bCs/>
              </w:rPr>
            </w:pPr>
            <w:r w:rsidRPr="00A227EE">
              <w:rPr>
                <w:rFonts w:ascii="Arial" w:hAnsi="Arial" w:cs="Arial"/>
                <w:b/>
                <w:bCs/>
              </w:rPr>
              <w:t>NR.CRT</w:t>
            </w:r>
          </w:p>
        </w:tc>
        <w:tc>
          <w:tcPr>
            <w:tcW w:w="4680" w:type="dxa"/>
            <w:vAlign w:val="center"/>
          </w:tcPr>
          <w:p w:rsidR="00C34AE3" w:rsidRPr="00A227EE" w:rsidRDefault="00C34AE3" w:rsidP="00C34AE3">
            <w:pPr>
              <w:jc w:val="center"/>
              <w:rPr>
                <w:rFonts w:ascii="Arial" w:hAnsi="Arial" w:cs="Arial"/>
                <w:b/>
                <w:bCs/>
              </w:rPr>
            </w:pPr>
            <w:r>
              <w:rPr>
                <w:rFonts w:ascii="Arial" w:hAnsi="Arial" w:cs="Arial"/>
                <w:b/>
                <w:bCs/>
              </w:rPr>
              <w:t xml:space="preserve">DENUMIRE  </w:t>
            </w:r>
            <w:r w:rsidRPr="00A227EE">
              <w:rPr>
                <w:rFonts w:ascii="Arial" w:hAnsi="Arial" w:cs="Arial"/>
                <w:b/>
                <w:bCs/>
              </w:rPr>
              <w:t>PRODUS</w:t>
            </w:r>
          </w:p>
        </w:tc>
        <w:tc>
          <w:tcPr>
            <w:tcW w:w="720" w:type="dxa"/>
            <w:textDirection w:val="btLr"/>
            <w:vAlign w:val="center"/>
          </w:tcPr>
          <w:p w:rsidR="00C34AE3" w:rsidRPr="00A227EE" w:rsidRDefault="00C34AE3" w:rsidP="00955320">
            <w:pPr>
              <w:jc w:val="center"/>
              <w:rPr>
                <w:rFonts w:ascii="Arial" w:hAnsi="Arial" w:cs="Arial"/>
                <w:b/>
                <w:bCs/>
              </w:rPr>
            </w:pPr>
            <w:r w:rsidRPr="00A227EE">
              <w:rPr>
                <w:rFonts w:ascii="Arial" w:hAnsi="Arial" w:cs="Arial"/>
                <w:b/>
                <w:bCs/>
              </w:rPr>
              <w:t>U/M</w:t>
            </w:r>
          </w:p>
        </w:tc>
        <w:tc>
          <w:tcPr>
            <w:tcW w:w="1833" w:type="dxa"/>
            <w:noWrap/>
            <w:vAlign w:val="center"/>
          </w:tcPr>
          <w:p w:rsidR="00C34AE3" w:rsidRDefault="00C34AE3" w:rsidP="009E61DB">
            <w:pPr>
              <w:jc w:val="center"/>
              <w:rPr>
                <w:rFonts w:ascii="Arial" w:hAnsi="Arial" w:cs="Arial"/>
                <w:b/>
                <w:bCs/>
              </w:rPr>
            </w:pPr>
            <w:r>
              <w:rPr>
                <w:rFonts w:ascii="Arial" w:hAnsi="Arial" w:cs="Arial"/>
                <w:b/>
                <w:bCs/>
              </w:rPr>
              <w:t>CANTITATE</w:t>
            </w:r>
          </w:p>
          <w:p w:rsidR="00C34AE3" w:rsidRPr="00C34AE3" w:rsidRDefault="00C34AE3" w:rsidP="009E61DB">
            <w:pPr>
              <w:jc w:val="center"/>
              <w:rPr>
                <w:rFonts w:ascii="Arial" w:hAnsi="Arial" w:cs="Arial"/>
                <w:bCs/>
              </w:rPr>
            </w:pPr>
            <w:r w:rsidRPr="00C34AE3">
              <w:rPr>
                <w:rFonts w:ascii="Arial" w:hAnsi="Arial" w:cs="Arial"/>
                <w:bCs/>
              </w:rPr>
              <w:t>CTE VEST</w:t>
            </w:r>
          </w:p>
        </w:tc>
        <w:tc>
          <w:tcPr>
            <w:tcW w:w="1620" w:type="dxa"/>
          </w:tcPr>
          <w:p w:rsidR="00C34AE3" w:rsidRDefault="00C34AE3" w:rsidP="00955320">
            <w:pPr>
              <w:jc w:val="center"/>
              <w:rPr>
                <w:rFonts w:ascii="Arial" w:hAnsi="Arial" w:cs="Arial"/>
                <w:b/>
                <w:bCs/>
              </w:rPr>
            </w:pPr>
          </w:p>
          <w:p w:rsidR="00C34AE3" w:rsidRDefault="00C34AE3" w:rsidP="00955320">
            <w:pPr>
              <w:jc w:val="center"/>
              <w:rPr>
                <w:rFonts w:ascii="Arial" w:hAnsi="Arial" w:cs="Arial"/>
                <w:b/>
                <w:bCs/>
              </w:rPr>
            </w:pPr>
            <w:r w:rsidRPr="00A227EE">
              <w:rPr>
                <w:rFonts w:ascii="Arial" w:hAnsi="Arial" w:cs="Arial"/>
                <w:b/>
                <w:bCs/>
              </w:rPr>
              <w:t>PRET UNITAR</w:t>
            </w:r>
          </w:p>
          <w:p w:rsidR="00C34AE3" w:rsidRPr="00A227EE" w:rsidRDefault="00C34AE3" w:rsidP="00955320">
            <w:pPr>
              <w:jc w:val="center"/>
              <w:rPr>
                <w:rFonts w:ascii="Arial" w:hAnsi="Arial" w:cs="Arial"/>
                <w:b/>
                <w:bCs/>
              </w:rPr>
            </w:pPr>
            <w:r w:rsidRPr="00EC287C">
              <w:rPr>
                <w:rFonts w:ascii="Arial" w:hAnsi="Arial" w:cs="Arial"/>
                <w:bCs/>
                <w:sz w:val="16"/>
                <w:szCs w:val="16"/>
              </w:rPr>
              <w:t>(lei fara TVA)</w:t>
            </w:r>
          </w:p>
        </w:tc>
        <w:tc>
          <w:tcPr>
            <w:tcW w:w="1620" w:type="dxa"/>
          </w:tcPr>
          <w:p w:rsidR="00C34AE3" w:rsidRDefault="00C34AE3" w:rsidP="00955320">
            <w:pPr>
              <w:jc w:val="center"/>
              <w:rPr>
                <w:rFonts w:ascii="Arial" w:hAnsi="Arial" w:cs="Arial"/>
                <w:b/>
                <w:bCs/>
              </w:rPr>
            </w:pPr>
          </w:p>
          <w:p w:rsidR="00C34AE3" w:rsidRDefault="00C34AE3" w:rsidP="00955320">
            <w:pPr>
              <w:jc w:val="center"/>
              <w:rPr>
                <w:rFonts w:ascii="Arial" w:hAnsi="Arial" w:cs="Arial"/>
                <w:b/>
                <w:bCs/>
              </w:rPr>
            </w:pPr>
            <w:r w:rsidRPr="00A227EE">
              <w:rPr>
                <w:rFonts w:ascii="Arial" w:hAnsi="Arial" w:cs="Arial"/>
                <w:b/>
                <w:bCs/>
              </w:rPr>
              <w:t>PRET TOTAL</w:t>
            </w:r>
          </w:p>
          <w:p w:rsidR="00C34AE3" w:rsidRPr="00EC287C" w:rsidRDefault="00C34AE3" w:rsidP="00955320">
            <w:pPr>
              <w:jc w:val="center"/>
              <w:rPr>
                <w:rFonts w:ascii="Arial" w:hAnsi="Arial" w:cs="Arial"/>
                <w:bCs/>
                <w:sz w:val="16"/>
                <w:szCs w:val="16"/>
              </w:rPr>
            </w:pPr>
            <w:r w:rsidRPr="00EC287C">
              <w:rPr>
                <w:rFonts w:ascii="Arial" w:hAnsi="Arial" w:cs="Arial"/>
                <w:bCs/>
                <w:sz w:val="16"/>
                <w:szCs w:val="16"/>
              </w:rPr>
              <w:t>(lei fara TVA)</w:t>
            </w:r>
          </w:p>
        </w:tc>
        <w:tc>
          <w:tcPr>
            <w:tcW w:w="2250" w:type="dxa"/>
          </w:tcPr>
          <w:p w:rsidR="00C34AE3" w:rsidRPr="000362CC" w:rsidRDefault="00C34AE3" w:rsidP="00A22759">
            <w:pPr>
              <w:rPr>
                <w:rFonts w:ascii="Arial" w:hAnsi="Arial" w:cs="Arial"/>
                <w:b/>
                <w:bCs/>
              </w:rPr>
            </w:pPr>
          </w:p>
          <w:p w:rsidR="00C34AE3" w:rsidRDefault="00C34AE3" w:rsidP="00A22759">
            <w:pPr>
              <w:rPr>
                <w:rFonts w:ascii="Arial" w:hAnsi="Arial" w:cs="Arial"/>
                <w:b/>
                <w:bCs/>
                <w:sz w:val="22"/>
                <w:szCs w:val="22"/>
              </w:rPr>
            </w:pPr>
          </w:p>
          <w:p w:rsidR="00C34AE3" w:rsidRPr="000362CC" w:rsidRDefault="00C34AE3" w:rsidP="00A22759">
            <w:pPr>
              <w:rPr>
                <w:rFonts w:ascii="Arial" w:hAnsi="Arial" w:cs="Arial"/>
                <w:b/>
                <w:bCs/>
              </w:rPr>
            </w:pPr>
            <w:r>
              <w:rPr>
                <w:rFonts w:ascii="Arial" w:hAnsi="Arial" w:cs="Arial"/>
                <w:b/>
                <w:bCs/>
                <w:sz w:val="22"/>
                <w:szCs w:val="22"/>
              </w:rPr>
              <w:t xml:space="preserve">   </w:t>
            </w:r>
            <w:r w:rsidRPr="000362CC">
              <w:rPr>
                <w:rFonts w:ascii="Arial" w:hAnsi="Arial" w:cs="Arial"/>
                <w:b/>
                <w:bCs/>
                <w:sz w:val="22"/>
                <w:szCs w:val="22"/>
              </w:rPr>
              <w:t>PRODUCATOR</w:t>
            </w:r>
          </w:p>
        </w:tc>
        <w:tc>
          <w:tcPr>
            <w:tcW w:w="1704" w:type="dxa"/>
          </w:tcPr>
          <w:p w:rsidR="00C34AE3" w:rsidRDefault="00C34AE3" w:rsidP="00C34AE3">
            <w:pPr>
              <w:jc w:val="center"/>
              <w:rPr>
                <w:rFonts w:ascii="Arial" w:hAnsi="Arial" w:cs="Arial"/>
                <w:b/>
                <w:bCs/>
                <w:sz w:val="22"/>
                <w:szCs w:val="22"/>
              </w:rPr>
            </w:pPr>
          </w:p>
          <w:p w:rsidR="00C34AE3" w:rsidRPr="000362CC" w:rsidRDefault="00C34AE3" w:rsidP="00C34AE3">
            <w:pPr>
              <w:jc w:val="center"/>
              <w:rPr>
                <w:rFonts w:ascii="Arial" w:hAnsi="Arial" w:cs="Arial"/>
                <w:b/>
                <w:bCs/>
              </w:rPr>
            </w:pPr>
            <w:r w:rsidRPr="000362CC">
              <w:rPr>
                <w:rFonts w:ascii="Arial" w:hAnsi="Arial" w:cs="Arial"/>
                <w:b/>
                <w:bCs/>
                <w:sz w:val="22"/>
                <w:szCs w:val="22"/>
              </w:rPr>
              <w:t>TERMEN DE LIVRARE</w:t>
            </w:r>
          </w:p>
        </w:tc>
      </w:tr>
      <w:tr w:rsidR="00F477A3" w:rsidRPr="00A227EE" w:rsidTr="00C34AE3">
        <w:trPr>
          <w:trHeight w:val="1530"/>
        </w:trPr>
        <w:tc>
          <w:tcPr>
            <w:tcW w:w="615" w:type="dxa"/>
            <w:vAlign w:val="center"/>
          </w:tcPr>
          <w:p w:rsidR="00F477A3" w:rsidRPr="00A227EE" w:rsidRDefault="00F477A3" w:rsidP="00955320">
            <w:pPr>
              <w:jc w:val="center"/>
              <w:rPr>
                <w:rFonts w:ascii="Arial" w:hAnsi="Arial" w:cs="Arial"/>
              </w:rPr>
            </w:pPr>
            <w:r w:rsidRPr="00A227EE">
              <w:rPr>
                <w:rFonts w:ascii="Arial" w:hAnsi="Arial" w:cs="Arial"/>
              </w:rPr>
              <w:t>1</w:t>
            </w:r>
          </w:p>
        </w:tc>
        <w:tc>
          <w:tcPr>
            <w:tcW w:w="4680" w:type="dxa"/>
            <w:vAlign w:val="center"/>
          </w:tcPr>
          <w:p w:rsidR="00F477A3" w:rsidRPr="00A227EE" w:rsidRDefault="00F477A3" w:rsidP="00955320">
            <w:pPr>
              <w:jc w:val="center"/>
              <w:rPr>
                <w:rFonts w:ascii="Arial" w:hAnsi="Arial" w:cs="Arial"/>
              </w:rPr>
            </w:pPr>
            <w:proofErr w:type="spellStart"/>
            <w:r w:rsidRPr="003023CD">
              <w:rPr>
                <w:b/>
                <w:sz w:val="22"/>
                <w:szCs w:val="22"/>
                <w:lang w:val="es-MX"/>
              </w:rPr>
              <w:t>Electropalan</w:t>
            </w:r>
            <w:proofErr w:type="spellEnd"/>
            <w:r w:rsidRPr="003023CD">
              <w:rPr>
                <w:b/>
                <w:sz w:val="22"/>
                <w:szCs w:val="22"/>
                <w:lang w:val="es-MX"/>
              </w:rPr>
              <w:t xml:space="preserve"> </w:t>
            </w:r>
            <w:proofErr w:type="spellStart"/>
            <w:r w:rsidRPr="003023CD">
              <w:rPr>
                <w:b/>
                <w:sz w:val="22"/>
                <w:szCs w:val="22"/>
                <w:lang w:val="es-MX"/>
              </w:rPr>
              <w:t>montat</w:t>
            </w:r>
            <w:proofErr w:type="spellEnd"/>
            <w:r w:rsidRPr="003023CD">
              <w:rPr>
                <w:b/>
                <w:sz w:val="22"/>
                <w:szCs w:val="22"/>
                <w:lang w:val="es-MX"/>
              </w:rPr>
              <w:t xml:space="preserve"> pe </w:t>
            </w:r>
            <w:proofErr w:type="spellStart"/>
            <w:r w:rsidRPr="003023CD">
              <w:rPr>
                <w:b/>
                <w:sz w:val="22"/>
                <w:szCs w:val="22"/>
                <w:lang w:val="es-MX"/>
              </w:rPr>
              <w:t>cărucior</w:t>
            </w:r>
            <w:proofErr w:type="spellEnd"/>
            <w:r w:rsidRPr="003023CD">
              <w:rPr>
                <w:b/>
                <w:sz w:val="22"/>
                <w:szCs w:val="22"/>
                <w:lang w:val="es-MX"/>
              </w:rPr>
              <w:t xml:space="preserve"> </w:t>
            </w:r>
            <w:proofErr w:type="spellStart"/>
            <w:r w:rsidRPr="003023CD">
              <w:rPr>
                <w:b/>
                <w:sz w:val="22"/>
                <w:szCs w:val="22"/>
                <w:lang w:val="es-MX"/>
              </w:rPr>
              <w:t>acționat</w:t>
            </w:r>
            <w:proofErr w:type="spellEnd"/>
            <w:r w:rsidRPr="003023CD">
              <w:rPr>
                <w:b/>
                <w:sz w:val="22"/>
                <w:szCs w:val="22"/>
                <w:lang w:val="es-MX"/>
              </w:rPr>
              <w:t xml:space="preserve"> </w:t>
            </w:r>
            <w:proofErr w:type="spellStart"/>
            <w:r w:rsidRPr="003023CD">
              <w:rPr>
                <w:b/>
                <w:sz w:val="22"/>
                <w:szCs w:val="22"/>
                <w:lang w:val="es-MX"/>
              </w:rPr>
              <w:t>electric</w:t>
            </w:r>
            <w:proofErr w:type="spellEnd"/>
          </w:p>
        </w:tc>
        <w:tc>
          <w:tcPr>
            <w:tcW w:w="720" w:type="dxa"/>
            <w:vAlign w:val="center"/>
          </w:tcPr>
          <w:p w:rsidR="00F477A3" w:rsidRPr="00A227EE" w:rsidRDefault="00F477A3" w:rsidP="00955320">
            <w:pPr>
              <w:jc w:val="center"/>
              <w:rPr>
                <w:rFonts w:ascii="Arial" w:hAnsi="Arial" w:cs="Arial"/>
              </w:rPr>
            </w:pPr>
            <w:r>
              <w:rPr>
                <w:rFonts w:ascii="Arial" w:hAnsi="Arial" w:cs="Arial"/>
              </w:rPr>
              <w:t>buc</w:t>
            </w:r>
          </w:p>
        </w:tc>
        <w:tc>
          <w:tcPr>
            <w:tcW w:w="1833" w:type="dxa"/>
            <w:vAlign w:val="center"/>
          </w:tcPr>
          <w:p w:rsidR="00F477A3" w:rsidRPr="00A227EE" w:rsidRDefault="00F477A3" w:rsidP="00955320">
            <w:pPr>
              <w:jc w:val="center"/>
              <w:rPr>
                <w:rFonts w:ascii="Arial" w:hAnsi="Arial" w:cs="Arial"/>
              </w:rPr>
            </w:pPr>
            <w:r>
              <w:rPr>
                <w:rFonts w:ascii="Arial" w:hAnsi="Arial" w:cs="Arial"/>
              </w:rPr>
              <w:t>1</w:t>
            </w:r>
          </w:p>
        </w:tc>
        <w:tc>
          <w:tcPr>
            <w:tcW w:w="1620" w:type="dxa"/>
          </w:tcPr>
          <w:p w:rsidR="00F477A3" w:rsidRPr="00A227EE" w:rsidRDefault="00F477A3" w:rsidP="00955320">
            <w:pPr>
              <w:jc w:val="center"/>
              <w:rPr>
                <w:rFonts w:ascii="Arial" w:hAnsi="Arial" w:cs="Arial"/>
                <w:b/>
                <w:bCs/>
                <w:color w:val="0000FF"/>
              </w:rPr>
            </w:pPr>
          </w:p>
        </w:tc>
        <w:tc>
          <w:tcPr>
            <w:tcW w:w="1620" w:type="dxa"/>
          </w:tcPr>
          <w:p w:rsidR="00F477A3" w:rsidRPr="00A227EE" w:rsidRDefault="00F477A3" w:rsidP="00955320">
            <w:pPr>
              <w:jc w:val="center"/>
              <w:rPr>
                <w:rFonts w:ascii="Arial" w:hAnsi="Arial" w:cs="Arial"/>
                <w:b/>
                <w:bCs/>
                <w:color w:val="0000FF"/>
              </w:rPr>
            </w:pPr>
          </w:p>
        </w:tc>
        <w:tc>
          <w:tcPr>
            <w:tcW w:w="2250" w:type="dxa"/>
            <w:textDirection w:val="btLr"/>
          </w:tcPr>
          <w:p w:rsidR="00F477A3" w:rsidRPr="00A227EE" w:rsidRDefault="00F477A3" w:rsidP="00613F7D">
            <w:pPr>
              <w:ind w:left="113" w:right="113"/>
              <w:rPr>
                <w:rFonts w:ascii="Arial" w:hAnsi="Arial" w:cs="Arial"/>
                <w:b/>
                <w:bCs/>
                <w:color w:val="0000FF"/>
              </w:rPr>
            </w:pPr>
          </w:p>
        </w:tc>
        <w:tc>
          <w:tcPr>
            <w:tcW w:w="1704" w:type="dxa"/>
            <w:textDirection w:val="btLr"/>
          </w:tcPr>
          <w:p w:rsidR="00F477A3" w:rsidRPr="00A227EE" w:rsidRDefault="00F477A3" w:rsidP="00A22759">
            <w:pPr>
              <w:ind w:left="113" w:right="113"/>
              <w:rPr>
                <w:rFonts w:ascii="Arial" w:hAnsi="Arial" w:cs="Arial"/>
                <w:b/>
                <w:bCs/>
                <w:color w:val="0000FF"/>
              </w:rPr>
            </w:pPr>
          </w:p>
        </w:tc>
      </w:tr>
      <w:tr w:rsidR="00C34AE3" w:rsidRPr="00A227EE" w:rsidTr="009B3562">
        <w:trPr>
          <w:trHeight w:val="588"/>
        </w:trPr>
        <w:tc>
          <w:tcPr>
            <w:tcW w:w="9468" w:type="dxa"/>
            <w:gridSpan w:val="5"/>
            <w:vAlign w:val="center"/>
          </w:tcPr>
          <w:p w:rsidR="00C34AE3" w:rsidRPr="00A227EE" w:rsidRDefault="00C34AE3" w:rsidP="00955320">
            <w:pPr>
              <w:jc w:val="center"/>
              <w:rPr>
                <w:rFonts w:ascii="Arial" w:hAnsi="Arial" w:cs="Arial"/>
                <w:b/>
                <w:bCs/>
                <w:color w:val="0000FF"/>
              </w:rPr>
            </w:pPr>
            <w:r w:rsidRPr="00C34AE3">
              <w:rPr>
                <w:rFonts w:ascii="Arial" w:hAnsi="Arial" w:cs="Arial"/>
                <w:b/>
              </w:rPr>
              <w:t>TOTAL</w:t>
            </w:r>
            <w:r>
              <w:rPr>
                <w:rFonts w:ascii="Arial" w:hAnsi="Arial" w:cs="Arial"/>
                <w:b/>
              </w:rPr>
              <w:t xml:space="preserve"> </w:t>
            </w:r>
            <w:r w:rsidRPr="00C34AE3">
              <w:rPr>
                <w:rFonts w:ascii="Arial" w:hAnsi="Arial" w:cs="Arial"/>
              </w:rPr>
              <w:t>lei</w:t>
            </w:r>
            <w:r w:rsidRPr="00A227EE">
              <w:rPr>
                <w:rFonts w:ascii="Arial" w:hAnsi="Arial" w:cs="Arial"/>
              </w:rPr>
              <w:t xml:space="preserve"> fara TVA</w:t>
            </w:r>
          </w:p>
        </w:tc>
        <w:tc>
          <w:tcPr>
            <w:tcW w:w="5574" w:type="dxa"/>
            <w:gridSpan w:val="3"/>
          </w:tcPr>
          <w:p w:rsidR="00C34AE3" w:rsidRPr="00A227EE" w:rsidRDefault="00C34AE3"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C34AE3" w:rsidRDefault="00D92F93" w:rsidP="00916E1F">
      <w:pPr>
        <w:ind w:left="708" w:firstLine="708"/>
        <w:rPr>
          <w:b/>
          <w:sz w:val="26"/>
          <w:szCs w:val="26"/>
        </w:rPr>
      </w:pPr>
      <w:r>
        <w:rPr>
          <w:sz w:val="26"/>
          <w:szCs w:val="26"/>
        </w:rPr>
        <w:tab/>
      </w:r>
      <w:r>
        <w:rPr>
          <w:sz w:val="26"/>
          <w:szCs w:val="26"/>
        </w:rPr>
        <w:tab/>
      </w:r>
      <w:r w:rsidR="00916E1F" w:rsidRPr="00C34AE3">
        <w:rPr>
          <w:b/>
          <w:sz w:val="26"/>
          <w:szCs w:val="26"/>
        </w:rPr>
        <w:t>BENEFICIA</w:t>
      </w:r>
      <w:r w:rsidR="00C34AE3" w:rsidRPr="00C34AE3">
        <w:rPr>
          <w:b/>
          <w:sz w:val="26"/>
          <w:szCs w:val="26"/>
        </w:rPr>
        <w:t>R,</w:t>
      </w:r>
      <w:r w:rsidR="00C34AE3" w:rsidRPr="00C34AE3">
        <w:rPr>
          <w:b/>
          <w:sz w:val="26"/>
          <w:szCs w:val="26"/>
        </w:rPr>
        <w:tab/>
      </w:r>
      <w:r w:rsidR="00C34AE3" w:rsidRPr="00C34AE3">
        <w:rPr>
          <w:b/>
          <w:sz w:val="26"/>
          <w:szCs w:val="26"/>
        </w:rPr>
        <w:tab/>
      </w:r>
      <w:r w:rsidR="00C34AE3" w:rsidRPr="00C34AE3">
        <w:rPr>
          <w:b/>
          <w:sz w:val="26"/>
          <w:szCs w:val="26"/>
        </w:rPr>
        <w:tab/>
      </w:r>
      <w:r w:rsidR="00C34AE3" w:rsidRPr="00C34AE3">
        <w:rPr>
          <w:b/>
          <w:sz w:val="26"/>
          <w:szCs w:val="26"/>
        </w:rPr>
        <w:tab/>
      </w:r>
      <w:r w:rsidR="00C34AE3" w:rsidRPr="00C34AE3">
        <w:rPr>
          <w:b/>
          <w:sz w:val="26"/>
          <w:szCs w:val="26"/>
        </w:rPr>
        <w:tab/>
      </w:r>
      <w:r w:rsidR="00C34AE3" w:rsidRPr="00C34AE3">
        <w:rPr>
          <w:b/>
          <w:sz w:val="26"/>
          <w:szCs w:val="26"/>
        </w:rPr>
        <w:tab/>
      </w:r>
      <w:r w:rsidR="00C34AE3" w:rsidRPr="00C34AE3">
        <w:rPr>
          <w:b/>
          <w:sz w:val="26"/>
          <w:szCs w:val="26"/>
        </w:rPr>
        <w:tab/>
      </w:r>
      <w:r w:rsidR="00C34AE3" w:rsidRPr="00C34AE3">
        <w:rPr>
          <w:b/>
          <w:sz w:val="26"/>
          <w:szCs w:val="26"/>
        </w:rPr>
        <w:tab/>
      </w:r>
      <w:r w:rsidR="00C34AE3" w:rsidRPr="00C34AE3">
        <w:rPr>
          <w:b/>
          <w:sz w:val="26"/>
          <w:szCs w:val="26"/>
        </w:rPr>
        <w:tab/>
      </w:r>
      <w:r w:rsidR="00916E1F" w:rsidRPr="00C34AE3">
        <w:rPr>
          <w:b/>
          <w:sz w:val="26"/>
          <w:szCs w:val="26"/>
        </w:rPr>
        <w:t>FURNIZOR,</w:t>
      </w:r>
    </w:p>
    <w:p w:rsidR="00916E1F" w:rsidRPr="00C34AE3" w:rsidRDefault="00916E1F" w:rsidP="00916E1F">
      <w:pPr>
        <w:rPr>
          <w:sz w:val="26"/>
          <w:szCs w:val="26"/>
        </w:rPr>
      </w:pPr>
      <w:r>
        <w:rPr>
          <w:sz w:val="26"/>
          <w:szCs w:val="26"/>
        </w:rPr>
        <w:tab/>
      </w:r>
      <w:r>
        <w:rPr>
          <w:sz w:val="26"/>
          <w:szCs w:val="26"/>
        </w:rPr>
        <w:tab/>
      </w:r>
      <w:r w:rsidR="00651E5A" w:rsidRPr="00C34AE3">
        <w:rPr>
          <w:sz w:val="26"/>
          <w:szCs w:val="26"/>
        </w:rPr>
        <w:t xml:space="preserve">DIRECTOR </w:t>
      </w:r>
      <w:r w:rsidR="003E19B3" w:rsidRPr="00C34AE3">
        <w:rPr>
          <w:sz w:val="26"/>
          <w:szCs w:val="26"/>
        </w:rPr>
        <w:t>DEZVOLTARE SI IMPLEMENTARE PROIECTE</w:t>
      </w:r>
    </w:p>
    <w:p w:rsidR="00916E1F" w:rsidRPr="00C34AE3" w:rsidRDefault="00916E1F" w:rsidP="00916E1F">
      <w:pPr>
        <w:rPr>
          <w:sz w:val="26"/>
          <w:szCs w:val="26"/>
        </w:rPr>
      </w:pPr>
      <w:r w:rsidRPr="00C34AE3">
        <w:rPr>
          <w:sz w:val="26"/>
          <w:szCs w:val="26"/>
        </w:rPr>
        <w:tab/>
      </w:r>
      <w:r w:rsidRPr="00C34AE3">
        <w:rPr>
          <w:sz w:val="26"/>
          <w:szCs w:val="26"/>
        </w:rPr>
        <w:tab/>
      </w:r>
      <w:r w:rsidR="00651E5A" w:rsidRPr="00C34AE3">
        <w:rPr>
          <w:sz w:val="26"/>
          <w:szCs w:val="26"/>
        </w:rPr>
        <w:t>Ovidiu VOICU</w:t>
      </w:r>
    </w:p>
    <w:p w:rsidR="00916E1F" w:rsidRPr="00C34AE3" w:rsidRDefault="00916E1F" w:rsidP="00916E1F">
      <w:pPr>
        <w:rPr>
          <w:sz w:val="26"/>
          <w:szCs w:val="26"/>
        </w:rPr>
      </w:pPr>
    </w:p>
    <w:p w:rsidR="00916E1F" w:rsidRPr="00C34AE3" w:rsidRDefault="003E19B3" w:rsidP="00C34AE3">
      <w:pPr>
        <w:ind w:left="708" w:firstLine="708"/>
        <w:rPr>
          <w:sz w:val="26"/>
          <w:szCs w:val="26"/>
          <w:lang w:val="fr-FR"/>
        </w:rPr>
      </w:pPr>
      <w:r w:rsidRPr="00C34AE3">
        <w:rPr>
          <w:sz w:val="26"/>
          <w:szCs w:val="26"/>
        </w:rPr>
        <w:t>SERVICIUL INVESTITII</w:t>
      </w:r>
    </w:p>
    <w:p w:rsidR="00916E1F" w:rsidRPr="00C34AE3" w:rsidRDefault="00E17B2D" w:rsidP="00C34AE3">
      <w:pPr>
        <w:ind w:left="708" w:firstLine="708"/>
        <w:rPr>
          <w:sz w:val="26"/>
          <w:szCs w:val="26"/>
          <w:lang w:val="fr-FR"/>
        </w:rPr>
      </w:pPr>
      <w:r w:rsidRPr="00C34AE3">
        <w:rPr>
          <w:sz w:val="26"/>
          <w:szCs w:val="26"/>
        </w:rPr>
        <w:t>Ileana Petre</w:t>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C34AE3" w:rsidP="00916E1F">
      <w:pPr>
        <w:rPr>
          <w:color w:val="000000"/>
          <w:sz w:val="26"/>
          <w:szCs w:val="26"/>
        </w:rPr>
      </w:pPr>
      <w:r>
        <w:rPr>
          <w:color w:val="000000"/>
          <w:sz w:val="26"/>
          <w:szCs w:val="26"/>
        </w:rPr>
        <w:t xml:space="preserve">                     Andrei Ciotoeanu                                      Mihaela Ganciu</w:t>
      </w:r>
    </w:p>
    <w:p w:rsidR="00C34AE3" w:rsidRPr="00BD62D2" w:rsidRDefault="00C34AE3" w:rsidP="00916E1F">
      <w:pPr>
        <w:rPr>
          <w:color w:val="000000"/>
          <w:sz w:val="26"/>
          <w:szCs w:val="26"/>
        </w:rPr>
        <w:sectPr w:rsidR="00C34AE3"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A80208">
        <w:fldChar w:fldCharType="begin"/>
      </w:r>
      <w:r w:rsidR="004C2455">
        <w:instrText>HYPERLINK "mailto:dpo@elcen.ro"</w:instrText>
      </w:r>
      <w:r w:rsidR="00A80208">
        <w:fldChar w:fldCharType="separate"/>
      </w:r>
      <w:r>
        <w:rPr>
          <w:rStyle w:val="Hyperlink"/>
          <w:sz w:val="23"/>
          <w:szCs w:val="23"/>
        </w:rPr>
        <w:t>dpo@elcen.ro</w:t>
      </w:r>
      <w:r w:rsidR="00A80208">
        <w:fldChar w:fldCharType="end"/>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1A0507" w:rsidRDefault="00A1386E" w:rsidP="00A1386E">
      <w:pPr>
        <w:ind w:left="708" w:firstLine="708"/>
        <w:rPr>
          <w:b/>
          <w:sz w:val="26"/>
          <w:szCs w:val="26"/>
        </w:rPr>
      </w:pPr>
      <w:r w:rsidRPr="001A0507">
        <w:rPr>
          <w:b/>
          <w:sz w:val="26"/>
          <w:szCs w:val="26"/>
        </w:rPr>
        <w:t>BENEFICIAR,</w:t>
      </w:r>
      <w:r w:rsidRPr="001A0507">
        <w:rPr>
          <w:b/>
          <w:sz w:val="26"/>
          <w:szCs w:val="26"/>
        </w:rPr>
        <w:tab/>
      </w:r>
      <w:r w:rsidRPr="001A0507">
        <w:rPr>
          <w:b/>
          <w:sz w:val="26"/>
          <w:szCs w:val="26"/>
        </w:rPr>
        <w:tab/>
      </w:r>
      <w:r w:rsidRPr="001A0507">
        <w:rPr>
          <w:b/>
          <w:sz w:val="26"/>
          <w:szCs w:val="26"/>
        </w:rPr>
        <w:tab/>
      </w:r>
      <w:r w:rsidRPr="001A0507">
        <w:rPr>
          <w:b/>
          <w:sz w:val="26"/>
          <w:szCs w:val="26"/>
        </w:rPr>
        <w:tab/>
      </w:r>
      <w:r w:rsidRPr="001A0507">
        <w:rPr>
          <w:b/>
          <w:sz w:val="26"/>
          <w:szCs w:val="26"/>
        </w:rPr>
        <w:tab/>
      </w:r>
      <w:r w:rsidR="001A0507" w:rsidRPr="001A0507">
        <w:rPr>
          <w:b/>
          <w:sz w:val="26"/>
          <w:szCs w:val="26"/>
        </w:rPr>
        <w:t xml:space="preserve">                             </w:t>
      </w:r>
      <w:r w:rsidRPr="001A0507">
        <w:rPr>
          <w:b/>
          <w:sz w:val="26"/>
          <w:szCs w:val="26"/>
        </w:rPr>
        <w:t>FURNIZOR,</w:t>
      </w:r>
    </w:p>
    <w:p w:rsidR="00A1386E" w:rsidRPr="001A0507" w:rsidRDefault="00A1386E" w:rsidP="00A1386E">
      <w:pPr>
        <w:rPr>
          <w:sz w:val="26"/>
          <w:szCs w:val="26"/>
        </w:rPr>
      </w:pPr>
      <w:r w:rsidRPr="001A0507">
        <w:rPr>
          <w:sz w:val="26"/>
          <w:szCs w:val="26"/>
        </w:rPr>
        <w:t>DIRECTOR DEZVOLTARE SI IMPLEMENTARE PROIECTE</w:t>
      </w:r>
    </w:p>
    <w:p w:rsidR="00E17B2D" w:rsidRPr="001A0507" w:rsidRDefault="00E17B2D" w:rsidP="00A1386E">
      <w:pPr>
        <w:rPr>
          <w:sz w:val="26"/>
          <w:szCs w:val="26"/>
        </w:rPr>
      </w:pPr>
      <w:r w:rsidRPr="001A0507">
        <w:rPr>
          <w:sz w:val="26"/>
          <w:szCs w:val="26"/>
        </w:rPr>
        <w:t>Ovidiu VOICU</w:t>
      </w:r>
    </w:p>
    <w:p w:rsidR="00A1386E" w:rsidRDefault="00A1386E" w:rsidP="00344160">
      <w:pPr>
        <w:rPr>
          <w:color w:val="FF0000"/>
          <w:sz w:val="26"/>
          <w:szCs w:val="26"/>
          <w:lang w:val="es-ES"/>
        </w:rPr>
      </w:pPr>
      <w:r>
        <w:rPr>
          <w:sz w:val="26"/>
          <w:szCs w:val="26"/>
        </w:rPr>
        <w:tab/>
      </w:r>
    </w:p>
    <w:p w:rsidR="00A1386E" w:rsidRPr="001A0507" w:rsidRDefault="00A1386E" w:rsidP="00A1386E">
      <w:pPr>
        <w:rPr>
          <w:sz w:val="26"/>
          <w:szCs w:val="26"/>
        </w:rPr>
      </w:pPr>
      <w:r w:rsidRPr="001A0507">
        <w:rPr>
          <w:sz w:val="26"/>
          <w:szCs w:val="26"/>
        </w:rPr>
        <w:t xml:space="preserve">SERVICIUL INVESTITII </w:t>
      </w:r>
    </w:p>
    <w:p w:rsidR="00A1386E" w:rsidRPr="00EF4FFD" w:rsidRDefault="00E17B2D" w:rsidP="00A1386E">
      <w:pPr>
        <w:rPr>
          <w:sz w:val="26"/>
          <w:szCs w:val="26"/>
          <w:lang w:val="fr-FR"/>
        </w:rPr>
      </w:pPr>
      <w:r w:rsidRPr="001A0507">
        <w:rPr>
          <w:sz w:val="26"/>
          <w:szCs w:val="26"/>
        </w:rPr>
        <w:t>Ileana PETRE</w:t>
      </w:r>
      <w:r w:rsidR="00A1386E">
        <w:rPr>
          <w:color w:val="FF0000"/>
          <w:sz w:val="26"/>
          <w:szCs w:val="26"/>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1A0507" w:rsidRPr="001349BA" w:rsidRDefault="001A0507" w:rsidP="00A1386E">
      <w:pPr>
        <w:rPr>
          <w:color w:val="FF0000"/>
          <w:sz w:val="26"/>
          <w:szCs w:val="26"/>
          <w:lang w:val="fr-FR"/>
        </w:rPr>
      </w:pPr>
      <w:r>
        <w:rPr>
          <w:sz w:val="26"/>
          <w:szCs w:val="26"/>
        </w:rPr>
        <w:t>Andrei Ciotoeanu               Mihaeela Ganciu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1A0507" w:rsidRDefault="001A0507" w:rsidP="005162E9">
      <w:pPr>
        <w:jc w:val="center"/>
        <w:rPr>
          <w:caps/>
          <w:color w:val="808080"/>
          <w:sz w:val="28"/>
          <w:szCs w:val="28"/>
        </w:rPr>
      </w:pPr>
    </w:p>
    <w:p w:rsidR="001A0507" w:rsidRDefault="001A0507" w:rsidP="005162E9">
      <w:pPr>
        <w:jc w:val="center"/>
        <w:rPr>
          <w:caps/>
          <w:color w:val="808080"/>
          <w:sz w:val="28"/>
          <w:szCs w:val="28"/>
        </w:rPr>
      </w:pPr>
    </w:p>
    <w:p w:rsidR="001A0507" w:rsidRDefault="001A0507" w:rsidP="005162E9">
      <w:pPr>
        <w:jc w:val="center"/>
        <w:rPr>
          <w:caps/>
          <w:color w:val="808080"/>
          <w:sz w:val="28"/>
          <w:szCs w:val="28"/>
        </w:rPr>
      </w:pPr>
    </w:p>
    <w:p w:rsidR="001A0507" w:rsidRDefault="001A0507" w:rsidP="005162E9">
      <w:pPr>
        <w:jc w:val="center"/>
        <w:rPr>
          <w:caps/>
          <w:color w:val="808080"/>
          <w:sz w:val="28"/>
          <w:szCs w:val="28"/>
        </w:rPr>
      </w:pPr>
    </w:p>
    <w:p w:rsidR="001A0507" w:rsidRDefault="001A0507" w:rsidP="005162E9">
      <w:pPr>
        <w:jc w:val="center"/>
        <w:rPr>
          <w:caps/>
          <w:color w:val="808080"/>
          <w:sz w:val="28"/>
          <w:szCs w:val="28"/>
        </w:rPr>
      </w:pPr>
    </w:p>
    <w:p w:rsidR="001A0507" w:rsidRDefault="001A0507" w:rsidP="005162E9">
      <w:pPr>
        <w:jc w:val="center"/>
        <w:rPr>
          <w:caps/>
          <w:color w:val="808080"/>
          <w:sz w:val="28"/>
          <w:szCs w:val="28"/>
        </w:rPr>
      </w:pPr>
    </w:p>
    <w:p w:rsidR="001A0507" w:rsidRDefault="001A0507"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8C5E8D" w:rsidRDefault="008C5E8D" w:rsidP="00293CFE">
      <w:pPr>
        <w:jc w:val="center"/>
        <w:rPr>
          <w:sz w:val="26"/>
          <w:szCs w:val="26"/>
        </w:rPr>
      </w:pPr>
    </w:p>
    <w:p w:rsidR="008C5E8D" w:rsidRPr="00BD62D2" w:rsidRDefault="008C5E8D"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proofErr w:type="spellStart"/>
      <w:r w:rsidR="00B17A51" w:rsidRPr="00B518B2">
        <w:rPr>
          <w:b/>
          <w:sz w:val="26"/>
          <w:szCs w:val="26"/>
          <w:lang w:val="es-MX"/>
        </w:rPr>
        <w:t>Electropalan</w:t>
      </w:r>
      <w:proofErr w:type="spellEnd"/>
      <w:r w:rsidR="00B17A51" w:rsidRPr="00B518B2">
        <w:rPr>
          <w:b/>
          <w:sz w:val="26"/>
          <w:szCs w:val="26"/>
          <w:lang w:val="es-MX"/>
        </w:rPr>
        <w:t xml:space="preserve"> </w:t>
      </w:r>
      <w:proofErr w:type="spellStart"/>
      <w:r w:rsidR="00B17A51" w:rsidRPr="00B518B2">
        <w:rPr>
          <w:b/>
          <w:sz w:val="26"/>
          <w:szCs w:val="26"/>
          <w:lang w:val="es-MX"/>
        </w:rPr>
        <w:t>montat</w:t>
      </w:r>
      <w:proofErr w:type="spellEnd"/>
      <w:r w:rsidR="00B17A51" w:rsidRPr="00B518B2">
        <w:rPr>
          <w:b/>
          <w:sz w:val="26"/>
          <w:szCs w:val="26"/>
          <w:lang w:val="es-MX"/>
        </w:rPr>
        <w:t xml:space="preserve"> pe </w:t>
      </w:r>
      <w:proofErr w:type="spellStart"/>
      <w:r w:rsidR="00B17A51" w:rsidRPr="00B518B2">
        <w:rPr>
          <w:b/>
          <w:sz w:val="26"/>
          <w:szCs w:val="26"/>
          <w:lang w:val="es-MX"/>
        </w:rPr>
        <w:t>cărucior</w:t>
      </w:r>
      <w:proofErr w:type="spellEnd"/>
      <w:r w:rsidR="00B17A51" w:rsidRPr="00B518B2">
        <w:rPr>
          <w:b/>
          <w:sz w:val="26"/>
          <w:szCs w:val="26"/>
          <w:lang w:val="es-MX"/>
        </w:rPr>
        <w:t xml:space="preserve"> </w:t>
      </w:r>
      <w:proofErr w:type="spellStart"/>
      <w:r w:rsidR="00B17A51" w:rsidRPr="00B518B2">
        <w:rPr>
          <w:b/>
          <w:sz w:val="26"/>
          <w:szCs w:val="26"/>
          <w:lang w:val="es-MX"/>
        </w:rPr>
        <w:t>acționat</w:t>
      </w:r>
      <w:proofErr w:type="spellEnd"/>
      <w:r w:rsidR="00B17A51" w:rsidRPr="00B518B2">
        <w:rPr>
          <w:b/>
          <w:sz w:val="26"/>
          <w:szCs w:val="26"/>
          <w:lang w:val="es-MX"/>
        </w:rPr>
        <w:t xml:space="preserve"> </w:t>
      </w:r>
      <w:proofErr w:type="spellStart"/>
      <w:r w:rsidR="00B17A51" w:rsidRPr="00B518B2">
        <w:rPr>
          <w:b/>
          <w:sz w:val="26"/>
          <w:szCs w:val="26"/>
          <w:lang w:val="es-MX"/>
        </w:rPr>
        <w:t>electric</w:t>
      </w:r>
      <w:proofErr w:type="spellEnd"/>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8C5E8D">
      <w:pPr>
        <w:spacing w:after="120"/>
        <w:ind w:left="708" w:firstLine="708"/>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8C5E8D">
      <w:pPr>
        <w:spacing w:after="120"/>
        <w:ind w:left="708" w:firstLine="708"/>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8C5E8D">
      <w:pPr>
        <w:spacing w:after="120"/>
        <w:ind w:left="1416"/>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8C5E8D">
      <w:pPr>
        <w:ind w:left="708" w:firstLine="708"/>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ab/>
      </w:r>
      <w:r w:rsidRPr="0046539E">
        <w:tab/>
      </w:r>
      <w:r w:rsidRPr="0046539E">
        <w:tab/>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r>
    </w:p>
    <w:p w:rsidR="00D92F93" w:rsidRPr="0046539E" w:rsidRDefault="00D92F93" w:rsidP="00F10E61">
      <w:pPr>
        <w:ind w:left="900"/>
        <w:jc w:val="both"/>
      </w:pPr>
      <w:r w:rsidRPr="0046539E">
        <w:t>SERVICIUL ACHIZIŢII,</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1A0507" w:rsidP="00F10E61">
      <w:pPr>
        <w:ind w:left="900"/>
        <w:jc w:val="both"/>
      </w:pPr>
      <w:r>
        <w:t>Andrei Ciotoeanu</w:t>
      </w:r>
    </w:p>
    <w:p w:rsidR="001A0507" w:rsidRDefault="001A0507" w:rsidP="00F10E61">
      <w:pPr>
        <w:ind w:left="900"/>
        <w:jc w:val="both"/>
      </w:pPr>
    </w:p>
    <w:p w:rsidR="001B5EE1" w:rsidRDefault="001B5EE1" w:rsidP="001B5EE1">
      <w:pPr>
        <w:rPr>
          <w:sz w:val="26"/>
          <w:szCs w:val="26"/>
        </w:rPr>
      </w:pPr>
      <w:r>
        <w:rPr>
          <w:sz w:val="26"/>
          <w:szCs w:val="26"/>
        </w:rPr>
        <w:tab/>
      </w:r>
      <w:r w:rsidR="001A0507">
        <w:rPr>
          <w:sz w:val="26"/>
          <w:szCs w:val="26"/>
        </w:rPr>
        <w:t xml:space="preserve">   BIROUL CONTRACTE</w:t>
      </w:r>
    </w:p>
    <w:p w:rsidR="001B5EE1" w:rsidRDefault="001B5EE1" w:rsidP="001B5EE1">
      <w:pPr>
        <w:rPr>
          <w:sz w:val="26"/>
          <w:szCs w:val="26"/>
        </w:rPr>
      </w:pPr>
      <w:r>
        <w:rPr>
          <w:sz w:val="26"/>
          <w:szCs w:val="26"/>
        </w:rPr>
        <w:tab/>
      </w:r>
      <w:r w:rsidR="001A0507">
        <w:rPr>
          <w:sz w:val="26"/>
          <w:szCs w:val="26"/>
        </w:rPr>
        <w:t xml:space="preserve">   </w:t>
      </w:r>
      <w:r w:rsidR="00E17B2D" w:rsidRPr="0046539E">
        <w:t>Ioana Untilă</w:t>
      </w:r>
      <w:r w:rsidR="00E17B2D" w:rsidRPr="0046539E">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1A0507" w:rsidRDefault="00F1417F" w:rsidP="00F10E61">
      <w:pPr>
        <w:ind w:left="192" w:firstLine="708"/>
      </w:pPr>
      <w:r>
        <w:t>Responsabil contract</w:t>
      </w:r>
    </w:p>
    <w:p w:rsidR="00D92F93" w:rsidRPr="00BD62D2" w:rsidRDefault="001A0507" w:rsidP="00F10E61">
      <w:pPr>
        <w:ind w:left="192" w:firstLine="708"/>
      </w:pPr>
      <w:r>
        <w:t>Aurelian Cristea</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5B9" w:rsidRDefault="00C625B9">
      <w:r>
        <w:separator/>
      </w:r>
    </w:p>
  </w:endnote>
  <w:endnote w:type="continuationSeparator" w:id="0">
    <w:p w:rsidR="00C625B9" w:rsidRDefault="00C625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B9" w:rsidRDefault="00A80208" w:rsidP="00F01B95">
    <w:pPr>
      <w:pStyle w:val="Footer"/>
      <w:framePr w:wrap="around" w:vAnchor="text" w:hAnchor="margin" w:xAlign="right" w:y="1"/>
      <w:rPr>
        <w:rStyle w:val="PageNumber"/>
      </w:rPr>
    </w:pPr>
    <w:r>
      <w:rPr>
        <w:rStyle w:val="PageNumber"/>
      </w:rPr>
      <w:fldChar w:fldCharType="begin"/>
    </w:r>
    <w:r w:rsidR="00C625B9">
      <w:rPr>
        <w:rStyle w:val="PageNumber"/>
      </w:rPr>
      <w:instrText xml:space="preserve">PAGE  </w:instrText>
    </w:r>
    <w:r>
      <w:rPr>
        <w:rStyle w:val="PageNumber"/>
      </w:rPr>
      <w:fldChar w:fldCharType="end"/>
    </w:r>
  </w:p>
  <w:p w:rsidR="00C625B9" w:rsidRDefault="00C625B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B9" w:rsidRDefault="00A80208" w:rsidP="00F01B95">
    <w:pPr>
      <w:pStyle w:val="Footer"/>
      <w:framePr w:wrap="around" w:vAnchor="text" w:hAnchor="margin" w:xAlign="right" w:y="1"/>
      <w:rPr>
        <w:rStyle w:val="PageNumber"/>
      </w:rPr>
    </w:pPr>
    <w:r>
      <w:rPr>
        <w:rStyle w:val="PageNumber"/>
      </w:rPr>
      <w:fldChar w:fldCharType="begin"/>
    </w:r>
    <w:r w:rsidR="00C625B9">
      <w:rPr>
        <w:rStyle w:val="PageNumber"/>
      </w:rPr>
      <w:instrText xml:space="preserve">PAGE  </w:instrText>
    </w:r>
    <w:r>
      <w:rPr>
        <w:rStyle w:val="PageNumber"/>
      </w:rPr>
      <w:fldChar w:fldCharType="separate"/>
    </w:r>
    <w:r w:rsidR="008C5E8D">
      <w:rPr>
        <w:rStyle w:val="PageNumber"/>
        <w:noProof/>
      </w:rPr>
      <w:t>10</w:t>
    </w:r>
    <w:r>
      <w:rPr>
        <w:rStyle w:val="PageNumber"/>
      </w:rPr>
      <w:fldChar w:fldCharType="end"/>
    </w:r>
  </w:p>
  <w:p w:rsidR="00C625B9" w:rsidRPr="003023CD" w:rsidRDefault="00C625B9" w:rsidP="002548E6">
    <w:pPr>
      <w:pStyle w:val="Footer"/>
      <w:ind w:right="360"/>
      <w:rPr>
        <w:sz w:val="16"/>
        <w:szCs w:val="16"/>
        <w:lang w:val="fr-FR"/>
      </w:rPr>
    </w:pPr>
    <w:proofErr w:type="spellStart"/>
    <w:r w:rsidRPr="003023CD">
      <w:rPr>
        <w:sz w:val="16"/>
        <w:szCs w:val="16"/>
        <w:lang w:val="fr-FR"/>
      </w:rPr>
      <w:t>Red</w:t>
    </w:r>
    <w:proofErr w:type="spellEnd"/>
    <w:r w:rsidRPr="003023CD">
      <w:rPr>
        <w:sz w:val="16"/>
        <w:szCs w:val="16"/>
        <w:lang w:val="fr-FR"/>
      </w:rPr>
      <w:t>. ELCEN-BC/</w:t>
    </w:r>
    <w:r w:rsidRPr="003023CD">
      <w:rPr>
        <w:sz w:val="16"/>
        <w:szCs w:val="16"/>
        <w:lang w:val="es-MX"/>
      </w:rPr>
      <w:t xml:space="preserve"> </w:t>
    </w:r>
    <w:proofErr w:type="spellStart"/>
    <w:r w:rsidRPr="003023CD">
      <w:rPr>
        <w:sz w:val="16"/>
        <w:szCs w:val="16"/>
        <w:lang w:val="es-MX"/>
      </w:rPr>
      <w:t>Electropalan</w:t>
    </w:r>
    <w:proofErr w:type="spellEnd"/>
    <w:r w:rsidRPr="003023CD">
      <w:rPr>
        <w:sz w:val="16"/>
        <w:szCs w:val="16"/>
        <w:lang w:val="es-MX"/>
      </w:rPr>
      <w:t xml:space="preserve"> </w:t>
    </w:r>
    <w:proofErr w:type="spellStart"/>
    <w:r w:rsidRPr="003023CD">
      <w:rPr>
        <w:sz w:val="16"/>
        <w:szCs w:val="16"/>
        <w:lang w:val="es-MX"/>
      </w:rPr>
      <w:t>montat</w:t>
    </w:r>
    <w:proofErr w:type="spellEnd"/>
    <w:r w:rsidRPr="003023CD">
      <w:rPr>
        <w:sz w:val="16"/>
        <w:szCs w:val="16"/>
        <w:lang w:val="es-MX"/>
      </w:rPr>
      <w:t xml:space="preserve"> pe </w:t>
    </w:r>
    <w:proofErr w:type="spellStart"/>
    <w:r w:rsidRPr="003023CD">
      <w:rPr>
        <w:sz w:val="16"/>
        <w:szCs w:val="16"/>
        <w:lang w:val="es-MX"/>
      </w:rPr>
      <w:t>cărucior</w:t>
    </w:r>
    <w:proofErr w:type="spellEnd"/>
    <w:r w:rsidRPr="003023CD">
      <w:rPr>
        <w:sz w:val="16"/>
        <w:szCs w:val="16"/>
        <w:lang w:val="es-MX"/>
      </w:rPr>
      <w:t xml:space="preserve"> </w:t>
    </w:r>
    <w:proofErr w:type="spellStart"/>
    <w:r w:rsidRPr="003023CD">
      <w:rPr>
        <w:sz w:val="16"/>
        <w:szCs w:val="16"/>
        <w:lang w:val="es-MX"/>
      </w:rPr>
      <w:t>acționat</w:t>
    </w:r>
    <w:proofErr w:type="spellEnd"/>
    <w:r w:rsidRPr="003023CD">
      <w:rPr>
        <w:sz w:val="16"/>
        <w:szCs w:val="16"/>
        <w:lang w:val="es-MX"/>
      </w:rPr>
      <w:t xml:space="preserve"> </w:t>
    </w:r>
    <w:proofErr w:type="spellStart"/>
    <w:r w:rsidRPr="003023CD">
      <w:rPr>
        <w:sz w:val="16"/>
        <w:szCs w:val="16"/>
        <w:lang w:val="es-MX"/>
      </w:rPr>
      <w:t>electric</w:t>
    </w:r>
    <w:proofErr w:type="spellEnd"/>
    <w:r w:rsidRPr="003023CD">
      <w:rPr>
        <w:sz w:val="16"/>
        <w:szCs w:val="16"/>
      </w:rPr>
      <w:t xml:space="preserve"> </w:t>
    </w:r>
    <w:r w:rsidRPr="003023CD">
      <w:rPr>
        <w:sz w:val="16"/>
        <w:szCs w:val="16"/>
        <w:lang w:val="fr-FR"/>
      </w:rPr>
      <w:t>/ mai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B9" w:rsidRPr="002548E6" w:rsidRDefault="00C625B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625B9" w:rsidRPr="00186476" w:rsidRDefault="00C625B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5B9" w:rsidRDefault="00C625B9">
      <w:r>
        <w:separator/>
      </w:r>
    </w:p>
  </w:footnote>
  <w:footnote w:type="continuationSeparator" w:id="0">
    <w:p w:rsidR="00C625B9" w:rsidRDefault="00C625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1A0A"/>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46536"/>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0507"/>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17FB"/>
    <w:rsid w:val="003023CD"/>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208"/>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455"/>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77E2F"/>
    <w:rsid w:val="00582B4A"/>
    <w:rsid w:val="00582BD5"/>
    <w:rsid w:val="00585900"/>
    <w:rsid w:val="005859A0"/>
    <w:rsid w:val="00585B72"/>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07F27"/>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1E1C"/>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C5E8D"/>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4458"/>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3562"/>
    <w:rsid w:val="009B47E1"/>
    <w:rsid w:val="009B49B1"/>
    <w:rsid w:val="009B6AFB"/>
    <w:rsid w:val="009C232C"/>
    <w:rsid w:val="009C4724"/>
    <w:rsid w:val="009C5BAA"/>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208"/>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17A51"/>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605"/>
    <w:rsid w:val="00BE6C58"/>
    <w:rsid w:val="00BE724B"/>
    <w:rsid w:val="00BF0337"/>
    <w:rsid w:val="00BF0D07"/>
    <w:rsid w:val="00BF1549"/>
    <w:rsid w:val="00BF538E"/>
    <w:rsid w:val="00BF7CB5"/>
    <w:rsid w:val="00C04353"/>
    <w:rsid w:val="00C05E0B"/>
    <w:rsid w:val="00C122B1"/>
    <w:rsid w:val="00C122FF"/>
    <w:rsid w:val="00C14FD2"/>
    <w:rsid w:val="00C17419"/>
    <w:rsid w:val="00C20C65"/>
    <w:rsid w:val="00C20CB7"/>
    <w:rsid w:val="00C24B25"/>
    <w:rsid w:val="00C24BC1"/>
    <w:rsid w:val="00C2564C"/>
    <w:rsid w:val="00C270C7"/>
    <w:rsid w:val="00C3093E"/>
    <w:rsid w:val="00C34AE3"/>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5B9"/>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477A3"/>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7A818-2074-44F6-87AE-699F35E91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10</Pages>
  <Words>3242</Words>
  <Characters>20829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24023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15</cp:revision>
  <cp:lastPrinted>2016-10-10T12:30:00Z</cp:lastPrinted>
  <dcterms:created xsi:type="dcterms:W3CDTF">2023-03-14T11:22:00Z</dcterms:created>
  <dcterms:modified xsi:type="dcterms:W3CDTF">2023-05-29T07:30:00Z</dcterms:modified>
</cp:coreProperties>
</file>